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52924" w14:textId="77777777" w:rsidR="00EB1D05" w:rsidRPr="003C52F6" w:rsidRDefault="00EB1D05" w:rsidP="003C52F6">
      <w:pPr>
        <w:spacing w:after="0" w:line="240" w:lineRule="auto"/>
        <w:rPr>
          <w:rFonts w:ascii="Times New Roman" w:hAnsi="Times New Roman" w:cs="Times New Roman"/>
          <w:b/>
        </w:rPr>
      </w:pPr>
      <w:r w:rsidRPr="003C52F6">
        <w:rPr>
          <w:rFonts w:ascii="Times New Roman" w:hAnsi="Times New Roman" w:cs="Times New Roman"/>
          <w:b/>
        </w:rPr>
        <w:t>What study designs should be included in an EPOC review</w:t>
      </w:r>
      <w:r w:rsidR="003C52F6" w:rsidRPr="003C52F6">
        <w:rPr>
          <w:rFonts w:ascii="Times New Roman" w:hAnsi="Times New Roman" w:cs="Times New Roman"/>
          <w:b/>
        </w:rPr>
        <w:t xml:space="preserve"> and what should they be called</w:t>
      </w:r>
      <w:r w:rsidRPr="003C52F6">
        <w:rPr>
          <w:rFonts w:ascii="Times New Roman" w:hAnsi="Times New Roman" w:cs="Times New Roman"/>
          <w:b/>
        </w:rPr>
        <w:t>?</w:t>
      </w:r>
    </w:p>
    <w:p w14:paraId="1E383D05" w14:textId="77777777" w:rsidR="003C52F6" w:rsidRPr="003C52F6" w:rsidRDefault="003C52F6" w:rsidP="00EB1D05">
      <w:pPr>
        <w:spacing w:after="0" w:line="240" w:lineRule="auto"/>
        <w:rPr>
          <w:rFonts w:ascii="Times New Roman" w:hAnsi="Times New Roman" w:cs="Times New Roman"/>
        </w:rPr>
      </w:pPr>
    </w:p>
    <w:p w14:paraId="6E89B4DE" w14:textId="77777777" w:rsidR="00EB1D05" w:rsidRPr="003C52F6" w:rsidRDefault="00EB1D05" w:rsidP="00EB1D05">
      <w:pPr>
        <w:spacing w:after="0" w:line="240" w:lineRule="auto"/>
        <w:rPr>
          <w:rFonts w:ascii="Times New Roman" w:hAnsi="Times New Roman" w:cs="Times New Roman"/>
        </w:rPr>
      </w:pPr>
      <w:r w:rsidRPr="003C52F6">
        <w:rPr>
          <w:rFonts w:ascii="Times New Roman" w:hAnsi="Times New Roman" w:cs="Times New Roman"/>
        </w:rPr>
        <w:t>Randomised trials are often not available to address questions about the effects of health system interventions and implementation strategies. Consequently it is often</w:t>
      </w:r>
      <w:r w:rsidR="00BB751D">
        <w:rPr>
          <w:rFonts w:ascii="Times New Roman" w:hAnsi="Times New Roman" w:cs="Times New Roman"/>
        </w:rPr>
        <w:t>, but not always</w:t>
      </w:r>
      <w:r w:rsidRPr="003C52F6">
        <w:rPr>
          <w:rFonts w:ascii="Times New Roman" w:hAnsi="Times New Roman" w:cs="Times New Roman"/>
        </w:rPr>
        <w:t xml:space="preserve"> appropriate to include a broader range of study designs in EPOC reviews. </w:t>
      </w:r>
    </w:p>
    <w:p w14:paraId="33EC9080" w14:textId="77777777" w:rsidR="00EB1D05" w:rsidRPr="003C52F6" w:rsidRDefault="00EB1D05" w:rsidP="00EB1D05">
      <w:pPr>
        <w:spacing w:after="0" w:line="240" w:lineRule="auto"/>
        <w:rPr>
          <w:rFonts w:ascii="Times New Roman" w:hAnsi="Times New Roman" w:cs="Times New Roman"/>
        </w:rPr>
      </w:pPr>
    </w:p>
    <w:p w14:paraId="4E0FD9BD" w14:textId="77777777" w:rsidR="00EB1D05" w:rsidRPr="003C52F6" w:rsidRDefault="00EB1D05" w:rsidP="00EB1D05">
      <w:pPr>
        <w:spacing w:after="0" w:line="240" w:lineRule="auto"/>
        <w:rPr>
          <w:rFonts w:ascii="Times New Roman" w:hAnsi="Times New Roman" w:cs="Times New Roman"/>
        </w:rPr>
      </w:pPr>
      <w:r w:rsidRPr="003C52F6">
        <w:rPr>
          <w:rFonts w:ascii="Times New Roman" w:hAnsi="Times New Roman" w:cs="Times New Roman"/>
        </w:rPr>
        <w:t>Consideration should generally be given to four types of study designs:</w:t>
      </w:r>
    </w:p>
    <w:p w14:paraId="51211428" w14:textId="5026846A" w:rsidR="00EB1D05" w:rsidRPr="003C52F6" w:rsidRDefault="00EB1D05" w:rsidP="00EB1D05">
      <w:pPr>
        <w:pStyle w:val="ListParagraph"/>
        <w:numPr>
          <w:ilvl w:val="0"/>
          <w:numId w:val="1"/>
        </w:numPr>
        <w:spacing w:after="0" w:line="240" w:lineRule="auto"/>
        <w:rPr>
          <w:rFonts w:ascii="Times New Roman" w:hAnsi="Times New Roman" w:cs="Times New Roman"/>
        </w:rPr>
      </w:pPr>
      <w:r w:rsidRPr="003C52F6">
        <w:rPr>
          <w:rFonts w:ascii="Times New Roman" w:hAnsi="Times New Roman" w:cs="Times New Roman"/>
        </w:rPr>
        <w:t>Randomised trials</w:t>
      </w:r>
    </w:p>
    <w:p w14:paraId="7D0F1CF7" w14:textId="11BC9CAA" w:rsidR="00EB1D05" w:rsidRPr="003C52F6" w:rsidRDefault="00EB1D05" w:rsidP="00EB1D05">
      <w:pPr>
        <w:pStyle w:val="ListParagraph"/>
        <w:numPr>
          <w:ilvl w:val="0"/>
          <w:numId w:val="1"/>
        </w:numPr>
        <w:spacing w:after="0" w:line="240" w:lineRule="auto"/>
        <w:rPr>
          <w:rFonts w:ascii="Times New Roman" w:hAnsi="Times New Roman" w:cs="Times New Roman"/>
        </w:rPr>
      </w:pPr>
      <w:r w:rsidRPr="003C52F6">
        <w:rPr>
          <w:rFonts w:ascii="Times New Roman" w:hAnsi="Times New Roman" w:cs="Times New Roman"/>
        </w:rPr>
        <w:t>Non-randomised trials</w:t>
      </w:r>
    </w:p>
    <w:p w14:paraId="47D73926" w14:textId="04B8A0DC" w:rsidR="00EB1D05" w:rsidRPr="003C52F6" w:rsidRDefault="00EB1D05" w:rsidP="00EB1D05">
      <w:pPr>
        <w:pStyle w:val="ListParagraph"/>
        <w:numPr>
          <w:ilvl w:val="0"/>
          <w:numId w:val="1"/>
        </w:numPr>
        <w:spacing w:after="0" w:line="240" w:lineRule="auto"/>
        <w:rPr>
          <w:rFonts w:ascii="Times New Roman" w:hAnsi="Times New Roman" w:cs="Times New Roman"/>
        </w:rPr>
      </w:pPr>
      <w:r w:rsidRPr="003C52F6">
        <w:rPr>
          <w:rFonts w:ascii="Times New Roman" w:hAnsi="Times New Roman" w:cs="Times New Roman"/>
        </w:rPr>
        <w:t xml:space="preserve">Controlled before-after </w:t>
      </w:r>
      <w:r w:rsidR="006C1E0E">
        <w:rPr>
          <w:rFonts w:ascii="Times New Roman" w:hAnsi="Times New Roman" w:cs="Times New Roman"/>
        </w:rPr>
        <w:t xml:space="preserve">studies </w:t>
      </w:r>
    </w:p>
    <w:p w14:paraId="26B845BE" w14:textId="25223A1E" w:rsidR="00204AC9" w:rsidRPr="003C52F6" w:rsidRDefault="00204AC9" w:rsidP="00204AC9">
      <w:pPr>
        <w:pStyle w:val="ListParagraph"/>
        <w:numPr>
          <w:ilvl w:val="0"/>
          <w:numId w:val="1"/>
        </w:numPr>
        <w:spacing w:after="0" w:line="240" w:lineRule="auto"/>
        <w:rPr>
          <w:rFonts w:ascii="Times New Roman" w:hAnsi="Times New Roman" w:cs="Times New Roman"/>
        </w:rPr>
      </w:pPr>
      <w:r w:rsidRPr="003C52F6">
        <w:rPr>
          <w:rFonts w:ascii="Times New Roman" w:hAnsi="Times New Roman" w:cs="Times New Roman"/>
        </w:rPr>
        <w:t xml:space="preserve">Interrupted time series </w:t>
      </w:r>
      <w:r w:rsidR="00314CF2">
        <w:rPr>
          <w:rFonts w:ascii="Times New Roman" w:hAnsi="Times New Roman" w:cs="Times New Roman"/>
        </w:rPr>
        <w:t xml:space="preserve">studies </w:t>
      </w:r>
      <w:r w:rsidR="004208A8">
        <w:rPr>
          <w:rFonts w:ascii="Times New Roman" w:hAnsi="Times New Roman" w:cs="Times New Roman"/>
        </w:rPr>
        <w:t xml:space="preserve">and repeated measures </w:t>
      </w:r>
      <w:r w:rsidRPr="003C52F6">
        <w:rPr>
          <w:rFonts w:ascii="Times New Roman" w:hAnsi="Times New Roman" w:cs="Times New Roman"/>
        </w:rPr>
        <w:t>studies</w:t>
      </w:r>
    </w:p>
    <w:p w14:paraId="065842D3" w14:textId="77777777" w:rsidR="00EB1D05" w:rsidRDefault="00EB1D05" w:rsidP="00EB1D05">
      <w:pPr>
        <w:spacing w:after="0" w:line="240" w:lineRule="auto"/>
        <w:rPr>
          <w:rFonts w:ascii="Times New Roman" w:hAnsi="Times New Roman" w:cs="Times New Roman"/>
        </w:rPr>
      </w:pPr>
    </w:p>
    <w:p w14:paraId="03083FFE" w14:textId="33815B82" w:rsidR="006C1E0E" w:rsidRDefault="005F7FB4" w:rsidP="00EB1D05">
      <w:pPr>
        <w:spacing w:after="0" w:line="240" w:lineRule="auto"/>
        <w:rPr>
          <w:rFonts w:ascii="Times New Roman" w:hAnsi="Times New Roman" w:cs="Times New Roman"/>
        </w:rPr>
      </w:pPr>
      <w:r>
        <w:rPr>
          <w:rFonts w:ascii="Times New Roman" w:hAnsi="Times New Roman" w:cs="Times New Roman"/>
        </w:rPr>
        <w:t>There may be good reason</w:t>
      </w:r>
      <w:r w:rsidR="006C1E0E">
        <w:rPr>
          <w:rFonts w:ascii="Times New Roman" w:hAnsi="Times New Roman" w:cs="Times New Roman"/>
        </w:rPr>
        <w:t>s</w:t>
      </w:r>
      <w:r>
        <w:rPr>
          <w:rFonts w:ascii="Times New Roman" w:hAnsi="Times New Roman" w:cs="Times New Roman"/>
        </w:rPr>
        <w:t xml:space="preserve"> for not including all of these study designs. For example</w:t>
      </w:r>
      <w:r w:rsidR="006C1E0E">
        <w:rPr>
          <w:rFonts w:ascii="Times New Roman" w:hAnsi="Times New Roman" w:cs="Times New Roman"/>
        </w:rPr>
        <w:t>,</w:t>
      </w:r>
      <w:r>
        <w:rPr>
          <w:rFonts w:ascii="Times New Roman" w:hAnsi="Times New Roman" w:cs="Times New Roman"/>
        </w:rPr>
        <w:t xml:space="preserve"> </w:t>
      </w:r>
      <w:r w:rsidR="00A95C8D">
        <w:rPr>
          <w:rFonts w:ascii="Times New Roman" w:hAnsi="Times New Roman" w:cs="Times New Roman"/>
        </w:rPr>
        <w:t xml:space="preserve">controlled before-after </w:t>
      </w:r>
      <w:r>
        <w:rPr>
          <w:rFonts w:ascii="Times New Roman" w:hAnsi="Times New Roman" w:cs="Times New Roman"/>
        </w:rPr>
        <w:t xml:space="preserve">and </w:t>
      </w:r>
      <w:r w:rsidR="00A95C8D">
        <w:rPr>
          <w:rFonts w:ascii="Times New Roman" w:hAnsi="Times New Roman" w:cs="Times New Roman"/>
        </w:rPr>
        <w:t xml:space="preserve">interrupted time series </w:t>
      </w:r>
      <w:r>
        <w:rPr>
          <w:rFonts w:ascii="Times New Roman" w:hAnsi="Times New Roman" w:cs="Times New Roman"/>
        </w:rPr>
        <w:t xml:space="preserve">studies may add little to what is known when sufficient evidence is available from randomised trials. </w:t>
      </w:r>
      <w:r w:rsidR="00997B03">
        <w:rPr>
          <w:rFonts w:ascii="Times New Roman" w:hAnsi="Times New Roman" w:cs="Times New Roman"/>
        </w:rPr>
        <w:t>However</w:t>
      </w:r>
      <w:r w:rsidR="003F624A" w:rsidRPr="003F624A">
        <w:rPr>
          <w:rFonts w:ascii="Times New Roman" w:hAnsi="Times New Roman" w:cs="Times New Roman"/>
        </w:rPr>
        <w:t>, there</w:t>
      </w:r>
      <w:r w:rsidR="003F624A">
        <w:rPr>
          <w:rFonts w:ascii="Times New Roman" w:hAnsi="Times New Roman" w:cs="Times New Roman"/>
        </w:rPr>
        <w:t xml:space="preserve"> </w:t>
      </w:r>
      <w:r w:rsidR="00997B03">
        <w:rPr>
          <w:rFonts w:ascii="Times New Roman" w:hAnsi="Times New Roman" w:cs="Times New Roman"/>
        </w:rPr>
        <w:t xml:space="preserve">may </w:t>
      </w:r>
      <w:r w:rsidR="003F624A">
        <w:rPr>
          <w:rFonts w:ascii="Times New Roman" w:hAnsi="Times New Roman" w:cs="Times New Roman"/>
        </w:rPr>
        <w:t>sometimes</w:t>
      </w:r>
      <w:r w:rsidR="003F624A" w:rsidRPr="003F624A">
        <w:rPr>
          <w:rFonts w:ascii="Times New Roman" w:hAnsi="Times New Roman" w:cs="Times New Roman"/>
        </w:rPr>
        <w:t xml:space="preserve"> be compelling reasons for including study designs other than those listed</w:t>
      </w:r>
      <w:r w:rsidR="003F624A">
        <w:rPr>
          <w:rFonts w:ascii="Times New Roman" w:hAnsi="Times New Roman" w:cs="Times New Roman"/>
        </w:rPr>
        <w:t xml:space="preserve"> above;</w:t>
      </w:r>
      <w:r w:rsidR="003F624A" w:rsidRPr="003F624A">
        <w:rPr>
          <w:rFonts w:ascii="Times New Roman" w:hAnsi="Times New Roman" w:cs="Times New Roman"/>
        </w:rPr>
        <w:t xml:space="preserve"> for example</w:t>
      </w:r>
      <w:r w:rsidR="003F624A">
        <w:rPr>
          <w:rFonts w:ascii="Times New Roman" w:hAnsi="Times New Roman" w:cs="Times New Roman"/>
        </w:rPr>
        <w:t>,</w:t>
      </w:r>
      <w:r w:rsidR="003F624A" w:rsidRPr="003F624A">
        <w:rPr>
          <w:rFonts w:ascii="Times New Roman" w:hAnsi="Times New Roman" w:cs="Times New Roman"/>
        </w:rPr>
        <w:t xml:space="preserve"> cohort studies, regression discontinuity designs</w:t>
      </w:r>
      <w:r w:rsidR="003F624A">
        <w:rPr>
          <w:rFonts w:ascii="Times New Roman" w:hAnsi="Times New Roman" w:cs="Times New Roman"/>
        </w:rPr>
        <w:t>,</w:t>
      </w:r>
      <w:r w:rsidR="003F624A" w:rsidRPr="003F624A">
        <w:rPr>
          <w:rFonts w:ascii="Times New Roman" w:hAnsi="Times New Roman" w:cs="Times New Roman"/>
        </w:rPr>
        <w:t xml:space="preserve"> or higher order interaction designs. </w:t>
      </w:r>
      <w:r w:rsidR="00511F6F">
        <w:rPr>
          <w:rFonts w:ascii="Times New Roman" w:hAnsi="Times New Roman" w:cs="Times New Roman"/>
        </w:rPr>
        <w:t xml:space="preserve"> </w:t>
      </w:r>
      <w:r w:rsidR="004208A8">
        <w:rPr>
          <w:rFonts w:ascii="Times New Roman" w:hAnsi="Times New Roman" w:cs="Times New Roman"/>
        </w:rPr>
        <w:t xml:space="preserve">Inclusion of uncontrolled before-after studies or cross sectional studies is strongly discouraged. It is difficult, if not impossible to attribute causation from such studies. </w:t>
      </w:r>
    </w:p>
    <w:p w14:paraId="6E8BB49C" w14:textId="77777777" w:rsidR="006C1E0E" w:rsidRDefault="006C1E0E" w:rsidP="00EB1D05">
      <w:pPr>
        <w:spacing w:after="0" w:line="240" w:lineRule="auto"/>
        <w:rPr>
          <w:rFonts w:ascii="Times New Roman" w:hAnsi="Times New Roman" w:cs="Times New Roman"/>
        </w:rPr>
      </w:pPr>
    </w:p>
    <w:p w14:paraId="15B8D667" w14:textId="5F46C7DF" w:rsidR="004208A8" w:rsidRPr="003C52F6" w:rsidRDefault="00997B03">
      <w:pPr>
        <w:spacing w:after="0" w:line="240" w:lineRule="auto"/>
        <w:rPr>
          <w:rFonts w:ascii="Times New Roman" w:hAnsi="Times New Roman" w:cs="Times New Roman"/>
        </w:rPr>
      </w:pPr>
      <w:r w:rsidRPr="00D433C8">
        <w:rPr>
          <w:rFonts w:ascii="Times New Roman" w:hAnsi="Times New Roman" w:cs="Times New Roman"/>
        </w:rPr>
        <w:t xml:space="preserve">Review authors should consider their specific review question in deciding which study designs to include and provide a compelling justification or rationale for this decision in the review proposal form </w:t>
      </w:r>
      <w:r w:rsidR="006C1E0E">
        <w:rPr>
          <w:rFonts w:ascii="Times New Roman" w:hAnsi="Times New Roman" w:cs="Times New Roman"/>
        </w:rPr>
        <w:t xml:space="preserve">and </w:t>
      </w:r>
      <w:r w:rsidR="005F7FB4">
        <w:rPr>
          <w:rFonts w:ascii="Times New Roman" w:hAnsi="Times New Roman" w:cs="Times New Roman"/>
        </w:rPr>
        <w:t>protocol</w:t>
      </w:r>
      <w:r w:rsidR="004208A8">
        <w:rPr>
          <w:rFonts w:ascii="Times New Roman" w:hAnsi="Times New Roman" w:cs="Times New Roman"/>
        </w:rPr>
        <w:t>.</w:t>
      </w:r>
      <w:r w:rsidR="006C1E0E">
        <w:rPr>
          <w:rFonts w:ascii="Times New Roman" w:hAnsi="Times New Roman" w:cs="Times New Roman"/>
        </w:rPr>
        <w:t xml:space="preserve"> </w:t>
      </w:r>
      <w:r>
        <w:rPr>
          <w:rFonts w:ascii="Times New Roman" w:hAnsi="Times New Roman" w:cs="Times New Roman"/>
        </w:rPr>
        <w:t>Where r</w:t>
      </w:r>
      <w:r w:rsidR="006C1E0E">
        <w:rPr>
          <w:rFonts w:ascii="Times New Roman" w:hAnsi="Times New Roman" w:cs="Times New Roman"/>
        </w:rPr>
        <w:t xml:space="preserve">eview authors </w:t>
      </w:r>
      <w:r>
        <w:rPr>
          <w:rFonts w:ascii="Times New Roman" w:hAnsi="Times New Roman" w:cs="Times New Roman"/>
        </w:rPr>
        <w:t xml:space="preserve">propose including study designs other than randomised trials, they </w:t>
      </w:r>
      <w:r w:rsidR="006C1E0E">
        <w:rPr>
          <w:rFonts w:ascii="Times New Roman" w:hAnsi="Times New Roman" w:cs="Times New Roman"/>
        </w:rPr>
        <w:t>also need to show</w:t>
      </w:r>
      <w:r w:rsidR="009968B4">
        <w:rPr>
          <w:rFonts w:ascii="Times New Roman" w:hAnsi="Times New Roman" w:cs="Times New Roman"/>
        </w:rPr>
        <w:t>:</w:t>
      </w:r>
      <w:r w:rsidR="006C1E0E">
        <w:rPr>
          <w:rFonts w:ascii="Times New Roman" w:hAnsi="Times New Roman" w:cs="Times New Roman"/>
        </w:rPr>
        <w:t xml:space="preserve"> that there is likely to be added value by including </w:t>
      </w:r>
      <w:r>
        <w:rPr>
          <w:rFonts w:ascii="Times New Roman" w:hAnsi="Times New Roman" w:cs="Times New Roman"/>
        </w:rPr>
        <w:t xml:space="preserve">these </w:t>
      </w:r>
      <w:r w:rsidR="006C1E0E">
        <w:rPr>
          <w:rFonts w:ascii="Times New Roman" w:hAnsi="Times New Roman" w:cs="Times New Roman"/>
        </w:rPr>
        <w:t xml:space="preserve">other study designs; that the review team has the technical expertise to deal with any additional types of studies; and that such studies exist in relation to their review question (examples of such studies should be cited in the </w:t>
      </w:r>
      <w:r>
        <w:rPr>
          <w:rFonts w:ascii="Times New Roman" w:hAnsi="Times New Roman" w:cs="Times New Roman"/>
        </w:rPr>
        <w:t>review proposal form</w:t>
      </w:r>
      <w:r w:rsidR="006C1E0E">
        <w:rPr>
          <w:rFonts w:ascii="Times New Roman" w:hAnsi="Times New Roman" w:cs="Times New Roman"/>
        </w:rPr>
        <w:t xml:space="preserve"> and protocol). Review authors should be aware that </w:t>
      </w:r>
      <w:r>
        <w:rPr>
          <w:rFonts w:ascii="Times New Roman" w:hAnsi="Times New Roman" w:cs="Times New Roman"/>
        </w:rPr>
        <w:t>increasing the range of</w:t>
      </w:r>
      <w:r w:rsidR="006C1E0E">
        <w:rPr>
          <w:rFonts w:ascii="Times New Roman" w:hAnsi="Times New Roman" w:cs="Times New Roman"/>
        </w:rPr>
        <w:t xml:space="preserve"> study designs </w:t>
      </w:r>
      <w:r w:rsidR="009968B4">
        <w:rPr>
          <w:rFonts w:ascii="Times New Roman" w:hAnsi="Times New Roman" w:cs="Times New Roman"/>
        </w:rPr>
        <w:t>included</w:t>
      </w:r>
      <w:r>
        <w:rPr>
          <w:rFonts w:ascii="Times New Roman" w:hAnsi="Times New Roman" w:cs="Times New Roman"/>
        </w:rPr>
        <w:t xml:space="preserve"> in a review </w:t>
      </w:r>
      <w:r w:rsidR="006C1E0E">
        <w:rPr>
          <w:rFonts w:ascii="Times New Roman" w:hAnsi="Times New Roman" w:cs="Times New Roman"/>
        </w:rPr>
        <w:t>is likely to add considerable time to the review and that they need to have sufficient resources available to manage this additional work. The final decision on whether to include additional study designs rests with the EPOC editors.</w:t>
      </w:r>
    </w:p>
    <w:p w14:paraId="49E28A18" w14:textId="77777777" w:rsidR="00997B03" w:rsidRDefault="00997B03" w:rsidP="00EB1D05">
      <w:pPr>
        <w:spacing w:after="0" w:line="240" w:lineRule="auto"/>
        <w:rPr>
          <w:rFonts w:ascii="Times New Roman" w:hAnsi="Times New Roman" w:cs="Times New Roman"/>
          <w:b/>
          <w:bCs/>
        </w:rPr>
      </w:pPr>
    </w:p>
    <w:p w14:paraId="6F05EB28" w14:textId="77777777" w:rsidR="00EB1D05" w:rsidRPr="003C52F6" w:rsidRDefault="0015595D" w:rsidP="00EB1D05">
      <w:pPr>
        <w:spacing w:after="0" w:line="240" w:lineRule="auto"/>
        <w:rPr>
          <w:rFonts w:ascii="Times New Roman" w:hAnsi="Times New Roman" w:cs="Times New Roman"/>
          <w:b/>
          <w:bCs/>
        </w:rPr>
      </w:pPr>
      <w:r w:rsidRPr="003C52F6">
        <w:rPr>
          <w:rFonts w:ascii="Times New Roman" w:hAnsi="Times New Roman" w:cs="Times New Roman"/>
          <w:b/>
          <w:bCs/>
        </w:rPr>
        <w:t>Randomised trials</w:t>
      </w:r>
    </w:p>
    <w:p w14:paraId="511B5CA5" w14:textId="77777777" w:rsidR="00EB1D05" w:rsidRPr="003C52F6" w:rsidRDefault="00EB1D05" w:rsidP="00EB1D05">
      <w:pPr>
        <w:spacing w:after="0" w:line="240" w:lineRule="auto"/>
        <w:rPr>
          <w:rFonts w:ascii="Times New Roman" w:hAnsi="Times New Roman" w:cs="Times New Roman"/>
        </w:rPr>
      </w:pPr>
      <w:r w:rsidRPr="003C52F6">
        <w:rPr>
          <w:rFonts w:ascii="Times New Roman" w:hAnsi="Times New Roman" w:cs="Times New Roman"/>
        </w:rPr>
        <w:t xml:space="preserve">Randomisation ensures that </w:t>
      </w:r>
      <w:r w:rsidR="005A0FD5" w:rsidRPr="003C52F6">
        <w:rPr>
          <w:rFonts w:ascii="Times New Roman" w:hAnsi="Times New Roman" w:cs="Times New Roman"/>
        </w:rPr>
        <w:t>participant</w:t>
      </w:r>
      <w:r w:rsidRPr="003C52F6">
        <w:rPr>
          <w:rFonts w:ascii="Times New Roman" w:hAnsi="Times New Roman" w:cs="Times New Roman"/>
        </w:rPr>
        <w:t xml:space="preserve">s in each </w:t>
      </w:r>
      <w:r w:rsidR="005A0FD5" w:rsidRPr="003C52F6">
        <w:rPr>
          <w:rFonts w:ascii="Times New Roman" w:hAnsi="Times New Roman" w:cs="Times New Roman"/>
        </w:rPr>
        <w:t xml:space="preserve">comparison </w:t>
      </w:r>
      <w:r w:rsidRPr="003C52F6">
        <w:rPr>
          <w:rFonts w:ascii="Times New Roman" w:hAnsi="Times New Roman" w:cs="Times New Roman"/>
        </w:rPr>
        <w:t xml:space="preserve">group should differ only in their exposure to the </w:t>
      </w:r>
      <w:r w:rsidR="005A0FD5" w:rsidRPr="003C52F6">
        <w:rPr>
          <w:rFonts w:ascii="Times New Roman" w:hAnsi="Times New Roman" w:cs="Times New Roman"/>
        </w:rPr>
        <w:t>intervention. A</w:t>
      </w:r>
      <w:r w:rsidRPr="003C52F6">
        <w:rPr>
          <w:rFonts w:ascii="Times New Roman" w:hAnsi="Times New Roman" w:cs="Times New Roman"/>
        </w:rPr>
        <w:t xml:space="preserve">ll other </w:t>
      </w:r>
      <w:r w:rsidR="005A0FD5" w:rsidRPr="003C52F6">
        <w:rPr>
          <w:rFonts w:ascii="Times New Roman" w:hAnsi="Times New Roman" w:cs="Times New Roman"/>
        </w:rPr>
        <w:t>factors that might affect the outcomes of interest should be distributed equally, provided there is a large enough sample size – whether they are known and measured or not.</w:t>
      </w:r>
    </w:p>
    <w:p w14:paraId="21BE18F5" w14:textId="77777777" w:rsidR="00EB1D05" w:rsidRPr="003C52F6" w:rsidRDefault="00EB1D05" w:rsidP="00EB1D05">
      <w:pPr>
        <w:spacing w:after="0" w:line="240" w:lineRule="auto"/>
        <w:rPr>
          <w:rFonts w:ascii="Times New Roman" w:hAnsi="Times New Roman" w:cs="Times New Roman"/>
        </w:rPr>
      </w:pPr>
    </w:p>
    <w:p w14:paraId="14D041E1" w14:textId="0B1C4A38" w:rsidR="00EB1D05" w:rsidRPr="003C52F6" w:rsidRDefault="005A0FD5" w:rsidP="0015595D">
      <w:pPr>
        <w:spacing w:after="0" w:line="240" w:lineRule="auto"/>
        <w:rPr>
          <w:rFonts w:ascii="Times New Roman" w:hAnsi="Times New Roman" w:cs="Times New Roman"/>
        </w:rPr>
      </w:pPr>
      <w:r w:rsidRPr="003C52F6">
        <w:rPr>
          <w:rFonts w:ascii="Times New Roman" w:hAnsi="Times New Roman" w:cs="Times New Roman"/>
        </w:rPr>
        <w:t xml:space="preserve">Randomisation of individual recipients of care is not appropriate if the intervention is targeted at health care providers or groups of people. </w:t>
      </w:r>
      <w:r w:rsidR="0015595D" w:rsidRPr="003C52F6">
        <w:rPr>
          <w:rFonts w:ascii="Times New Roman" w:hAnsi="Times New Roman" w:cs="Times New Roman"/>
        </w:rPr>
        <w:t xml:space="preserve">Under these </w:t>
      </w:r>
      <w:r w:rsidR="009968B4" w:rsidRPr="003C52F6">
        <w:rPr>
          <w:rFonts w:ascii="Times New Roman" w:hAnsi="Times New Roman" w:cs="Times New Roman"/>
        </w:rPr>
        <w:t>circumstances,</w:t>
      </w:r>
      <w:r w:rsidR="0015595D" w:rsidRPr="003C52F6">
        <w:rPr>
          <w:rFonts w:ascii="Times New Roman" w:hAnsi="Times New Roman" w:cs="Times New Roman"/>
        </w:rPr>
        <w:t xml:space="preserve"> providers or clusters (groups) of people should be randomised</w:t>
      </w:r>
      <w:r w:rsidR="00EB1D05" w:rsidRPr="003C52F6">
        <w:rPr>
          <w:rFonts w:ascii="Times New Roman" w:hAnsi="Times New Roman" w:cs="Times New Roman"/>
        </w:rPr>
        <w:t xml:space="preserve">. </w:t>
      </w:r>
      <w:r w:rsidR="0015595D" w:rsidRPr="003C52F6">
        <w:rPr>
          <w:rFonts w:ascii="Times New Roman" w:hAnsi="Times New Roman" w:cs="Times New Roman"/>
        </w:rPr>
        <w:t xml:space="preserve">Trials where groups of people are allocated (or where individual health professionals are randomised and outcomes are measured in patients) are called cluster-randomised trials. In these </w:t>
      </w:r>
      <w:r w:rsidR="009968B4" w:rsidRPr="003C52F6">
        <w:rPr>
          <w:rFonts w:ascii="Times New Roman" w:hAnsi="Times New Roman" w:cs="Times New Roman"/>
        </w:rPr>
        <w:t>trials,</w:t>
      </w:r>
      <w:r w:rsidR="0015595D" w:rsidRPr="003C52F6">
        <w:rPr>
          <w:rFonts w:ascii="Times New Roman" w:hAnsi="Times New Roman" w:cs="Times New Roman"/>
        </w:rPr>
        <w:t xml:space="preserve"> the </w:t>
      </w:r>
      <w:r w:rsidR="00EB1D05" w:rsidRPr="003C52F6">
        <w:rPr>
          <w:rFonts w:ascii="Times New Roman" w:hAnsi="Times New Roman" w:cs="Times New Roman"/>
        </w:rPr>
        <w:t xml:space="preserve">assumption of independence is violated; because </w:t>
      </w:r>
      <w:r w:rsidR="0015595D" w:rsidRPr="003C52F6">
        <w:rPr>
          <w:rFonts w:ascii="Times New Roman" w:hAnsi="Times New Roman" w:cs="Times New Roman"/>
        </w:rPr>
        <w:t>people</w:t>
      </w:r>
      <w:r w:rsidR="00EB1D05" w:rsidRPr="003C52F6">
        <w:rPr>
          <w:rFonts w:ascii="Times New Roman" w:hAnsi="Times New Roman" w:cs="Times New Roman"/>
        </w:rPr>
        <w:t xml:space="preserve"> within any one cluster are more likely to respond in a similar manner (e.g. treatment of patients by a single physician is likely to be more consistent than treatment by several physicians).</w:t>
      </w:r>
      <w:r w:rsidR="0015595D" w:rsidRPr="003C52F6">
        <w:rPr>
          <w:rFonts w:ascii="Times New Roman" w:hAnsi="Times New Roman" w:cs="Times New Roman"/>
        </w:rPr>
        <w:t xml:space="preserve"> </w:t>
      </w:r>
      <w:r w:rsidR="00EB1D05" w:rsidRPr="003C52F6">
        <w:rPr>
          <w:rFonts w:ascii="Times New Roman" w:hAnsi="Times New Roman" w:cs="Times New Roman"/>
        </w:rPr>
        <w:t>This lack of independence means larger sample sizes are required to adjust for the clustering effect and analysis should be undertaken at the cluster level or using special analytic techniques.</w:t>
      </w:r>
      <w:r w:rsidR="0015595D" w:rsidRPr="003C52F6">
        <w:rPr>
          <w:rFonts w:ascii="Times New Roman" w:hAnsi="Times New Roman" w:cs="Times New Roman"/>
        </w:rPr>
        <w:t xml:space="preserve"> In addition, when relatively few clusters are randomised other factors that might affect the outcomes of interest may not be distributed equally. This should be taken into consideration when assessing the risk of bias. Consequently, we suggest including criteria</w:t>
      </w:r>
      <w:r w:rsidR="0015595D" w:rsidRPr="003C52F6">
        <w:rPr>
          <w:rFonts w:ascii="Times New Roman" w:hAnsi="Times New Roman" w:cs="Times New Roman"/>
          <w:lang w:val="en-US"/>
        </w:rPr>
        <w:t xml:space="preserve"> </w:t>
      </w:r>
      <w:r w:rsidR="0015595D" w:rsidRPr="003C52F6">
        <w:rPr>
          <w:rFonts w:ascii="Times New Roman" w:hAnsi="Times New Roman" w:cs="Times New Roman"/>
        </w:rPr>
        <w:t xml:space="preserve">to assess whether baseline outcome measurements were similar and </w:t>
      </w:r>
      <w:r w:rsidR="00903D6B" w:rsidRPr="003C52F6">
        <w:rPr>
          <w:rFonts w:ascii="Times New Roman" w:hAnsi="Times New Roman" w:cs="Times New Roman"/>
        </w:rPr>
        <w:t>whether baseline</w:t>
      </w:r>
      <w:r w:rsidR="0015595D" w:rsidRPr="003C52F6">
        <w:rPr>
          <w:rFonts w:ascii="Times New Roman" w:hAnsi="Times New Roman" w:cs="Times New Roman"/>
        </w:rPr>
        <w:t xml:space="preserve"> characte</w:t>
      </w:r>
      <w:r w:rsidR="00D433C8">
        <w:rPr>
          <w:rFonts w:ascii="Times New Roman" w:hAnsi="Times New Roman" w:cs="Times New Roman"/>
        </w:rPr>
        <w:t xml:space="preserve">ristics were similar. (See </w:t>
      </w:r>
      <w:hyperlink r:id="rId8" w:history="1">
        <w:r w:rsidR="00D433C8" w:rsidRPr="00D433C8">
          <w:rPr>
            <w:rStyle w:val="Hyperlink"/>
            <w:rFonts w:ascii="Times New Roman" w:hAnsi="Times New Roman" w:cs="Times New Roman"/>
          </w:rPr>
          <w:t xml:space="preserve">Suggested risk of bias criteria for EPOC </w:t>
        </w:r>
        <w:r w:rsidR="00D433C8" w:rsidRPr="00D433C8">
          <w:rPr>
            <w:rStyle w:val="Hyperlink"/>
            <w:rFonts w:ascii="Times New Roman" w:hAnsi="Times New Roman" w:cs="Times New Roman"/>
          </w:rPr>
          <w:t>r</w:t>
        </w:r>
        <w:r w:rsidR="00D433C8" w:rsidRPr="00D433C8">
          <w:rPr>
            <w:rStyle w:val="Hyperlink"/>
            <w:rFonts w:ascii="Times New Roman" w:hAnsi="Times New Roman" w:cs="Times New Roman"/>
          </w:rPr>
          <w:t>eviews</w:t>
        </w:r>
      </w:hyperlink>
      <w:r w:rsidR="0015595D" w:rsidRPr="003C52F6">
        <w:rPr>
          <w:rFonts w:ascii="Times New Roman" w:hAnsi="Times New Roman" w:cs="Times New Roman"/>
        </w:rPr>
        <w:t>)</w:t>
      </w:r>
    </w:p>
    <w:p w14:paraId="147C042C" w14:textId="77777777" w:rsidR="00EB1D05" w:rsidRPr="003C52F6" w:rsidRDefault="00EB1D05" w:rsidP="00EB1D05">
      <w:pPr>
        <w:spacing w:after="0" w:line="240" w:lineRule="auto"/>
        <w:rPr>
          <w:rFonts w:ascii="Times New Roman" w:hAnsi="Times New Roman" w:cs="Times New Roman"/>
        </w:rPr>
      </w:pPr>
    </w:p>
    <w:p w14:paraId="74B8BEA2" w14:textId="77777777" w:rsidR="00EB1D05" w:rsidRPr="003C52F6" w:rsidRDefault="00EB1D05" w:rsidP="00566267">
      <w:pPr>
        <w:keepNext/>
        <w:spacing w:after="0" w:line="240" w:lineRule="auto"/>
        <w:rPr>
          <w:rFonts w:ascii="Times New Roman" w:hAnsi="Times New Roman" w:cs="Times New Roman"/>
          <w:b/>
          <w:bCs/>
        </w:rPr>
      </w:pPr>
      <w:r w:rsidRPr="003C52F6">
        <w:rPr>
          <w:rFonts w:ascii="Times New Roman" w:hAnsi="Times New Roman" w:cs="Times New Roman"/>
          <w:b/>
          <w:bCs/>
        </w:rPr>
        <w:lastRenderedPageBreak/>
        <w:t>Non-randomised trials</w:t>
      </w:r>
    </w:p>
    <w:p w14:paraId="6E7644F6" w14:textId="73F1DA30" w:rsidR="00EB1D05" w:rsidRPr="003C52F6" w:rsidRDefault="0015595D" w:rsidP="00EB1D05">
      <w:pPr>
        <w:spacing w:after="0" w:line="240" w:lineRule="auto"/>
        <w:rPr>
          <w:rFonts w:ascii="Times New Roman" w:hAnsi="Times New Roman" w:cs="Times New Roman"/>
        </w:rPr>
      </w:pPr>
      <w:r w:rsidRPr="003C52F6">
        <w:rPr>
          <w:rFonts w:ascii="Times New Roman" w:hAnsi="Times New Roman" w:cs="Times New Roman"/>
        </w:rPr>
        <w:t>These are trials</w:t>
      </w:r>
      <w:r w:rsidR="00EB1D05" w:rsidRPr="003C52F6">
        <w:rPr>
          <w:rFonts w:ascii="Times New Roman" w:hAnsi="Times New Roman" w:cs="Times New Roman"/>
        </w:rPr>
        <w:t xml:space="preserve"> where </w:t>
      </w:r>
      <w:r w:rsidRPr="003C52F6">
        <w:rPr>
          <w:rFonts w:ascii="Times New Roman" w:hAnsi="Times New Roman" w:cs="Times New Roman"/>
        </w:rPr>
        <w:t>the investigators allocated participants to the different groups that are being compared using a method that is not random.</w:t>
      </w:r>
      <w:r w:rsidR="00903D6B" w:rsidRPr="003C52F6">
        <w:rPr>
          <w:rFonts w:ascii="Times New Roman" w:hAnsi="Times New Roman" w:cs="Times New Roman"/>
        </w:rPr>
        <w:t xml:space="preserve"> These studies have a greater risk of bias than randomised trials (See </w:t>
      </w:r>
      <w:hyperlink r:id="rId9" w:history="1">
        <w:r w:rsidR="00D433C8" w:rsidRPr="00A92437">
          <w:rPr>
            <w:rStyle w:val="Hyperlink"/>
            <w:rFonts w:ascii="Times New Roman" w:hAnsi="Times New Roman" w:cs="Times New Roman"/>
          </w:rPr>
          <w:t>Cochrane Handbook for Systematic</w:t>
        </w:r>
        <w:r w:rsidR="00D433C8" w:rsidRPr="00A92437">
          <w:rPr>
            <w:rStyle w:val="Hyperlink"/>
            <w:rFonts w:ascii="Times New Roman" w:hAnsi="Times New Roman" w:cs="Times New Roman"/>
          </w:rPr>
          <w:t xml:space="preserve"> </w:t>
        </w:r>
        <w:r w:rsidR="00D433C8" w:rsidRPr="00A92437">
          <w:rPr>
            <w:rStyle w:val="Hyperlink"/>
            <w:rFonts w:ascii="Times New Roman" w:hAnsi="Times New Roman" w:cs="Times New Roman"/>
          </w:rPr>
          <w:t>Reviews of Interventions</w:t>
        </w:r>
      </w:hyperlink>
      <w:r w:rsidR="00903D6B" w:rsidRPr="003C52F6">
        <w:rPr>
          <w:rFonts w:ascii="Times New Roman" w:hAnsi="Times New Roman" w:cs="Times New Roman"/>
        </w:rPr>
        <w:t>,</w:t>
      </w:r>
      <w:r w:rsidR="00204AC9" w:rsidRPr="003C52F6">
        <w:rPr>
          <w:rFonts w:ascii="Times New Roman" w:hAnsi="Times New Roman" w:cs="Times New Roman"/>
        </w:rPr>
        <w:t xml:space="preserve"> </w:t>
      </w:r>
      <w:r w:rsidR="00903D6B" w:rsidRPr="003C52F6">
        <w:rPr>
          <w:rFonts w:ascii="Times New Roman" w:hAnsi="Times New Roman" w:cs="Times New Roman"/>
        </w:rPr>
        <w:t>Section 8.9.1.)</w:t>
      </w:r>
    </w:p>
    <w:p w14:paraId="4A4071CD" w14:textId="77777777" w:rsidR="00EB1D05" w:rsidRPr="003C52F6" w:rsidRDefault="00EB1D05" w:rsidP="00EB1D05">
      <w:pPr>
        <w:spacing w:after="0" w:line="240" w:lineRule="auto"/>
        <w:rPr>
          <w:rFonts w:ascii="Times New Roman" w:hAnsi="Times New Roman" w:cs="Times New Roman"/>
        </w:rPr>
      </w:pPr>
    </w:p>
    <w:p w14:paraId="255A969F" w14:textId="77777777" w:rsidR="00EB1D05" w:rsidRPr="003C52F6" w:rsidRDefault="00EB1D05" w:rsidP="00EB1D05">
      <w:pPr>
        <w:spacing w:after="0" w:line="240" w:lineRule="auto"/>
        <w:rPr>
          <w:rFonts w:ascii="Times New Roman" w:hAnsi="Times New Roman" w:cs="Times New Roman"/>
        </w:rPr>
      </w:pPr>
      <w:r w:rsidRPr="003C52F6">
        <w:rPr>
          <w:rFonts w:ascii="Times New Roman" w:hAnsi="Times New Roman" w:cs="Times New Roman"/>
          <w:b/>
          <w:bCs/>
        </w:rPr>
        <w:t>Controlled before</w:t>
      </w:r>
      <w:r w:rsidR="00903D6B" w:rsidRPr="003C52F6">
        <w:rPr>
          <w:rFonts w:ascii="Times New Roman" w:hAnsi="Times New Roman" w:cs="Times New Roman"/>
          <w:b/>
          <w:bCs/>
        </w:rPr>
        <w:t>-</w:t>
      </w:r>
      <w:r w:rsidRPr="003C52F6">
        <w:rPr>
          <w:rFonts w:ascii="Times New Roman" w:hAnsi="Times New Roman" w:cs="Times New Roman"/>
          <w:b/>
          <w:bCs/>
        </w:rPr>
        <w:t>after studies</w:t>
      </w:r>
    </w:p>
    <w:p w14:paraId="1F5120BD" w14:textId="009E0742" w:rsidR="00EB1D05" w:rsidRPr="003C52F6" w:rsidRDefault="00903D6B" w:rsidP="00EB1D05">
      <w:pPr>
        <w:spacing w:after="0" w:line="240" w:lineRule="auto"/>
        <w:rPr>
          <w:rFonts w:ascii="Times New Roman" w:hAnsi="Times New Roman" w:cs="Times New Roman"/>
        </w:rPr>
      </w:pPr>
      <w:r w:rsidRPr="003C52F6">
        <w:rPr>
          <w:rFonts w:ascii="Times New Roman" w:hAnsi="Times New Roman" w:cs="Times New Roman"/>
        </w:rPr>
        <w:t xml:space="preserve">In controlled before-after </w:t>
      </w:r>
      <w:r w:rsidR="009968B4" w:rsidRPr="003C52F6">
        <w:rPr>
          <w:rFonts w:ascii="Times New Roman" w:hAnsi="Times New Roman" w:cs="Times New Roman"/>
        </w:rPr>
        <w:t>studies,</w:t>
      </w:r>
      <w:r w:rsidR="00EB1D05" w:rsidRPr="003C52F6">
        <w:rPr>
          <w:rFonts w:ascii="Times New Roman" w:hAnsi="Times New Roman" w:cs="Times New Roman"/>
        </w:rPr>
        <w:t xml:space="preserve"> </w:t>
      </w:r>
      <w:r w:rsidRPr="003C52F6">
        <w:rPr>
          <w:rFonts w:ascii="Times New Roman" w:hAnsi="Times New Roman" w:cs="Times New Roman"/>
        </w:rPr>
        <w:t>decisions about allocation to the different comparison groups are not made by the investigators</w:t>
      </w:r>
      <w:r w:rsidR="00EB1D05" w:rsidRPr="003C52F6">
        <w:rPr>
          <w:rFonts w:ascii="Times New Roman" w:hAnsi="Times New Roman" w:cs="Times New Roman"/>
        </w:rPr>
        <w:t xml:space="preserve">. </w:t>
      </w:r>
      <w:r w:rsidRPr="003C52F6">
        <w:rPr>
          <w:rFonts w:ascii="Times New Roman" w:hAnsi="Times New Roman" w:cs="Times New Roman"/>
        </w:rPr>
        <w:t>Outcomes of interest are measured</w:t>
      </w:r>
      <w:r w:rsidR="00EB1D05" w:rsidRPr="003C52F6">
        <w:rPr>
          <w:rFonts w:ascii="Times New Roman" w:hAnsi="Times New Roman" w:cs="Times New Roman"/>
        </w:rPr>
        <w:t xml:space="preserve"> </w:t>
      </w:r>
      <w:r w:rsidRPr="003C52F6">
        <w:rPr>
          <w:rFonts w:ascii="Times New Roman" w:hAnsi="Times New Roman" w:cs="Times New Roman"/>
        </w:rPr>
        <w:t xml:space="preserve">in both intervention and control groups </w:t>
      </w:r>
      <w:r w:rsidR="00EB1D05" w:rsidRPr="003C52F6">
        <w:rPr>
          <w:rFonts w:ascii="Times New Roman" w:hAnsi="Times New Roman" w:cs="Times New Roman"/>
        </w:rPr>
        <w:t xml:space="preserve">before the intervention is introduced and </w:t>
      </w:r>
      <w:r w:rsidRPr="003C52F6">
        <w:rPr>
          <w:rFonts w:ascii="Times New Roman" w:hAnsi="Times New Roman" w:cs="Times New Roman"/>
        </w:rPr>
        <w:t xml:space="preserve">again </w:t>
      </w:r>
      <w:r w:rsidR="00EB1D05" w:rsidRPr="003C52F6">
        <w:rPr>
          <w:rFonts w:ascii="Times New Roman" w:hAnsi="Times New Roman" w:cs="Times New Roman"/>
        </w:rPr>
        <w:t xml:space="preserve">after the intervention has been introduced. </w:t>
      </w:r>
      <w:r w:rsidRPr="003C52F6">
        <w:rPr>
          <w:rFonts w:ascii="Times New Roman" w:hAnsi="Times New Roman" w:cs="Times New Roman"/>
        </w:rPr>
        <w:t>These studies have a high risk of bias</w:t>
      </w:r>
      <w:r w:rsidR="00EB1D05" w:rsidRPr="003C52F6">
        <w:rPr>
          <w:rFonts w:ascii="Times New Roman" w:hAnsi="Times New Roman" w:cs="Times New Roman"/>
        </w:rPr>
        <w:t xml:space="preserve"> because there may be unidentified differences between the intervention and control groups </w:t>
      </w:r>
      <w:r w:rsidRPr="003C52F6">
        <w:rPr>
          <w:rFonts w:ascii="Times New Roman" w:hAnsi="Times New Roman" w:cs="Times New Roman"/>
        </w:rPr>
        <w:t>that</w:t>
      </w:r>
      <w:r w:rsidR="00EB1D05" w:rsidRPr="003C52F6">
        <w:rPr>
          <w:rFonts w:ascii="Times New Roman" w:hAnsi="Times New Roman" w:cs="Times New Roman"/>
        </w:rPr>
        <w:t xml:space="preserve"> may </w:t>
      </w:r>
      <w:r w:rsidRPr="003C52F6">
        <w:rPr>
          <w:rFonts w:ascii="Times New Roman" w:hAnsi="Times New Roman" w:cs="Times New Roman"/>
        </w:rPr>
        <w:t>affect changes in the outcome measure</w:t>
      </w:r>
      <w:r w:rsidR="00EB1D05" w:rsidRPr="003C52F6">
        <w:rPr>
          <w:rFonts w:ascii="Times New Roman" w:hAnsi="Times New Roman" w:cs="Times New Roman"/>
        </w:rPr>
        <w:t>.</w:t>
      </w:r>
    </w:p>
    <w:p w14:paraId="0661B760" w14:textId="77777777" w:rsidR="00EB1D05" w:rsidRPr="003C52F6" w:rsidRDefault="00EB1D05" w:rsidP="00EB1D05">
      <w:pPr>
        <w:spacing w:after="0" w:line="240" w:lineRule="auto"/>
        <w:rPr>
          <w:rFonts w:ascii="Times New Roman" w:hAnsi="Times New Roman" w:cs="Times New Roman"/>
        </w:rPr>
      </w:pPr>
    </w:p>
    <w:p w14:paraId="6DC480A4" w14:textId="77777777" w:rsidR="00EB1D05" w:rsidRPr="003C52F6" w:rsidRDefault="00EB1D05" w:rsidP="001524B4">
      <w:pPr>
        <w:keepNext/>
        <w:spacing w:after="0" w:line="240" w:lineRule="auto"/>
        <w:rPr>
          <w:rFonts w:ascii="Times New Roman" w:hAnsi="Times New Roman" w:cs="Times New Roman"/>
          <w:b/>
          <w:bCs/>
        </w:rPr>
      </w:pPr>
      <w:r w:rsidRPr="003C52F6">
        <w:rPr>
          <w:rFonts w:ascii="Times New Roman" w:hAnsi="Times New Roman" w:cs="Times New Roman"/>
          <w:b/>
          <w:bCs/>
        </w:rPr>
        <w:t>I</w:t>
      </w:r>
      <w:r w:rsidR="00314CF2">
        <w:rPr>
          <w:rFonts w:ascii="Times New Roman" w:hAnsi="Times New Roman" w:cs="Times New Roman"/>
          <w:b/>
          <w:bCs/>
        </w:rPr>
        <w:t>nterrupted time series studies</w:t>
      </w:r>
    </w:p>
    <w:p w14:paraId="2687F835" w14:textId="77777777" w:rsidR="00511F6F" w:rsidRPr="003C52F6" w:rsidRDefault="00EB1D05" w:rsidP="00EB1D05">
      <w:pPr>
        <w:spacing w:after="0" w:line="240" w:lineRule="auto"/>
        <w:rPr>
          <w:rFonts w:ascii="Times New Roman" w:hAnsi="Times New Roman" w:cs="Times New Roman"/>
        </w:rPr>
      </w:pPr>
      <w:r w:rsidRPr="003C52F6">
        <w:rPr>
          <w:rFonts w:ascii="Times New Roman" w:hAnsi="Times New Roman" w:cs="Times New Roman"/>
        </w:rPr>
        <w:t>I</w:t>
      </w:r>
      <w:r w:rsidR="00314CF2">
        <w:rPr>
          <w:rFonts w:ascii="Times New Roman" w:hAnsi="Times New Roman" w:cs="Times New Roman"/>
        </w:rPr>
        <w:t>nterrupted time series</w:t>
      </w:r>
      <w:r w:rsidRPr="003C52F6">
        <w:rPr>
          <w:rFonts w:ascii="Times New Roman" w:hAnsi="Times New Roman" w:cs="Times New Roman"/>
        </w:rPr>
        <w:t xml:space="preserve"> </w:t>
      </w:r>
      <w:r w:rsidR="00204AC9" w:rsidRPr="003C52F6">
        <w:rPr>
          <w:rFonts w:ascii="Times New Roman" w:hAnsi="Times New Roman" w:cs="Times New Roman"/>
        </w:rPr>
        <w:t>studies</w:t>
      </w:r>
      <w:r w:rsidRPr="003C52F6">
        <w:rPr>
          <w:rFonts w:ascii="Times New Roman" w:hAnsi="Times New Roman" w:cs="Times New Roman"/>
        </w:rPr>
        <w:t xml:space="preserve"> </w:t>
      </w:r>
      <w:r w:rsidR="00204AC9" w:rsidRPr="003C52F6">
        <w:rPr>
          <w:rFonts w:ascii="Times New Roman" w:hAnsi="Times New Roman" w:cs="Times New Roman"/>
        </w:rPr>
        <w:t xml:space="preserve">can </w:t>
      </w:r>
      <w:r w:rsidRPr="003C52F6">
        <w:rPr>
          <w:rFonts w:ascii="Times New Roman" w:hAnsi="Times New Roman" w:cs="Times New Roman"/>
        </w:rPr>
        <w:t>provide a method of measuring the effect of an intervention when randomi</w:t>
      </w:r>
      <w:r w:rsidR="00204AC9" w:rsidRPr="003C52F6">
        <w:rPr>
          <w:rFonts w:ascii="Times New Roman" w:hAnsi="Times New Roman" w:cs="Times New Roman"/>
        </w:rPr>
        <w:t>s</w:t>
      </w:r>
      <w:r w:rsidRPr="003C52F6">
        <w:rPr>
          <w:rFonts w:ascii="Times New Roman" w:hAnsi="Times New Roman" w:cs="Times New Roman"/>
        </w:rPr>
        <w:t xml:space="preserve">ation or identification of </w:t>
      </w:r>
      <w:r w:rsidR="00204AC9" w:rsidRPr="003C52F6">
        <w:rPr>
          <w:rFonts w:ascii="Times New Roman" w:hAnsi="Times New Roman" w:cs="Times New Roman"/>
        </w:rPr>
        <w:t>a control group are impractical.</w:t>
      </w:r>
      <w:r w:rsidRPr="003C52F6">
        <w:rPr>
          <w:rFonts w:ascii="Times New Roman" w:hAnsi="Times New Roman" w:cs="Times New Roman"/>
        </w:rPr>
        <w:t xml:space="preserve"> Multiple data points are collected before and after the intervention</w:t>
      </w:r>
      <w:r w:rsidR="00204AC9" w:rsidRPr="003C52F6">
        <w:rPr>
          <w:rFonts w:ascii="Times New Roman" w:hAnsi="Times New Roman" w:cs="Times New Roman"/>
        </w:rPr>
        <w:t xml:space="preserve"> and t</w:t>
      </w:r>
      <w:r w:rsidRPr="003C52F6">
        <w:rPr>
          <w:rFonts w:ascii="Times New Roman" w:hAnsi="Times New Roman" w:cs="Times New Roman"/>
        </w:rPr>
        <w:t>he intervention effect is measured against the pre-intervention trend. There is no way to assess the impact of any concurrent events on the outcomes of interest.</w:t>
      </w:r>
      <w:r w:rsidR="00511F6F">
        <w:rPr>
          <w:rFonts w:ascii="Times New Roman" w:hAnsi="Times New Roman" w:cs="Times New Roman"/>
        </w:rPr>
        <w:t xml:space="preserve"> </w:t>
      </w:r>
    </w:p>
    <w:p w14:paraId="4949E0FF" w14:textId="77777777" w:rsidR="0097717D" w:rsidRPr="003C52F6" w:rsidRDefault="0097717D" w:rsidP="0097717D">
      <w:pPr>
        <w:spacing w:after="0" w:line="240" w:lineRule="auto"/>
        <w:rPr>
          <w:rFonts w:ascii="Times New Roman" w:hAnsi="Times New Roman" w:cs="Times New Roman"/>
          <w:lang w:val="en-US"/>
        </w:rPr>
      </w:pPr>
    </w:p>
    <w:p w14:paraId="32496503" w14:textId="77777777" w:rsidR="002568C0" w:rsidRPr="003C52F6" w:rsidRDefault="003C52F6" w:rsidP="002568C0">
      <w:pPr>
        <w:spacing w:after="0" w:line="240" w:lineRule="auto"/>
        <w:rPr>
          <w:rFonts w:ascii="Times New Roman" w:hAnsi="Times New Roman" w:cs="Times New Roman"/>
          <w:b/>
          <w:lang w:val="en-US"/>
        </w:rPr>
      </w:pPr>
      <w:r w:rsidRPr="003C52F6">
        <w:rPr>
          <w:rFonts w:ascii="Times New Roman" w:hAnsi="Times New Roman" w:cs="Times New Roman"/>
          <w:b/>
          <w:lang w:val="en-US"/>
        </w:rPr>
        <w:t>Terminology and exclusions</w:t>
      </w:r>
    </w:p>
    <w:p w14:paraId="44B4FDC7" w14:textId="77777777" w:rsidR="002568C0" w:rsidRDefault="002568C0" w:rsidP="002568C0">
      <w:pPr>
        <w:spacing w:after="0" w:line="240" w:lineRule="auto"/>
        <w:rPr>
          <w:rFonts w:ascii="Times New Roman" w:hAnsi="Times New Roman" w:cs="Times New Roman"/>
        </w:rPr>
      </w:pPr>
      <w:r w:rsidRPr="003C52F6">
        <w:rPr>
          <w:rFonts w:ascii="Times New Roman" w:hAnsi="Times New Roman" w:cs="Times New Roman"/>
        </w:rPr>
        <w:t>We suggest using consistent terminology for different types of studies in EPOC reviews to avoid confusion and to help to ensure clear definitions and understanding.</w:t>
      </w:r>
      <w:r w:rsidR="003C52F6" w:rsidRPr="003C52F6">
        <w:rPr>
          <w:rFonts w:ascii="Times New Roman" w:hAnsi="Times New Roman" w:cs="Times New Roman"/>
        </w:rPr>
        <w:t xml:space="preserve"> We also suggest excluding controlled studies with only one intervention or control site and ITS studies that do not have a clearly defined point in time when the intervention occurred and at least three data points before and three after the intervention. These suggestions are summarised in the table below.</w:t>
      </w:r>
    </w:p>
    <w:p w14:paraId="0B0193E6" w14:textId="77777777" w:rsidR="00D433C8" w:rsidRPr="003C52F6" w:rsidRDefault="00D433C8" w:rsidP="002568C0">
      <w:pPr>
        <w:spacing w:after="0" w:line="240" w:lineRule="auto"/>
        <w:rPr>
          <w:rFonts w:ascii="Times New Roman" w:hAnsi="Times New Roman" w:cs="Times New Roman"/>
        </w:rPr>
      </w:pPr>
    </w:p>
    <w:p w14:paraId="6E78A564" w14:textId="77777777" w:rsidR="003C52F6" w:rsidRPr="003C52F6" w:rsidRDefault="003C52F6" w:rsidP="002568C0">
      <w:pPr>
        <w:spacing w:after="0" w:line="240" w:lineRule="auto"/>
        <w:rPr>
          <w:rFonts w:ascii="Times New Roman" w:hAnsi="Times New Roman" w:cs="Times New Roman"/>
        </w:rPr>
      </w:pPr>
    </w:p>
    <w:p w14:paraId="256DCEF6" w14:textId="4F90DE0B" w:rsidR="002568C0" w:rsidRPr="003C52F6" w:rsidRDefault="002568C0" w:rsidP="003C52F6">
      <w:pPr>
        <w:spacing w:after="120" w:line="240" w:lineRule="auto"/>
        <w:rPr>
          <w:rFonts w:ascii="Times New Roman" w:hAnsi="Times New Roman" w:cs="Times New Roman"/>
          <w:b/>
        </w:rPr>
      </w:pPr>
      <w:r w:rsidRPr="003C52F6">
        <w:rPr>
          <w:rFonts w:ascii="Times New Roman" w:hAnsi="Times New Roman" w:cs="Times New Roman"/>
          <w:b/>
        </w:rPr>
        <w:t>Suggested terminology</w:t>
      </w:r>
      <w:r w:rsidR="003C52F6" w:rsidRPr="003C52F6">
        <w:rPr>
          <w:rFonts w:ascii="Times New Roman" w:hAnsi="Times New Roman" w:cs="Times New Roman"/>
          <w:b/>
        </w:rPr>
        <w:t xml:space="preserve"> and exclusions</w:t>
      </w:r>
    </w:p>
    <w:tbl>
      <w:tblPr>
        <w:tblW w:w="5000" w:type="pct"/>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744"/>
        <w:gridCol w:w="2110"/>
        <w:gridCol w:w="2110"/>
        <w:gridCol w:w="2108"/>
      </w:tblGrid>
      <w:tr w:rsidR="002568C0" w:rsidRPr="00480B5F" w14:paraId="5E6016A2" w14:textId="77777777" w:rsidTr="00D433C8">
        <w:trPr>
          <w:trHeight w:val="270"/>
        </w:trPr>
        <w:tc>
          <w:tcPr>
            <w:tcW w:w="1512" w:type="pct"/>
            <w:tcBorders>
              <w:top w:val="single" w:sz="8" w:space="0" w:color="000000"/>
              <w:left w:val="nil"/>
              <w:bottom w:val="single" w:sz="6" w:space="0" w:color="000000"/>
              <w:right w:val="nil"/>
            </w:tcBorders>
          </w:tcPr>
          <w:p w14:paraId="00A980EC" w14:textId="77777777" w:rsidR="002568C0" w:rsidRPr="00480B5F" w:rsidRDefault="002568C0" w:rsidP="00ED00B0">
            <w:pPr>
              <w:pStyle w:val="Default"/>
              <w:spacing w:before="80" w:after="80"/>
              <w:rPr>
                <w:rFonts w:ascii="Arial Narrow" w:hAnsi="Arial Narrow"/>
                <w:b/>
                <w:sz w:val="20"/>
                <w:szCs w:val="20"/>
              </w:rPr>
            </w:pPr>
            <w:r w:rsidRPr="00480B5F">
              <w:rPr>
                <w:rFonts w:ascii="Arial Narrow" w:hAnsi="Arial Narrow"/>
                <w:b/>
                <w:sz w:val="20"/>
                <w:szCs w:val="20"/>
              </w:rPr>
              <w:t>Suggested terms</w:t>
            </w:r>
          </w:p>
        </w:tc>
        <w:tc>
          <w:tcPr>
            <w:tcW w:w="1163" w:type="pct"/>
            <w:tcBorders>
              <w:top w:val="single" w:sz="8" w:space="0" w:color="000000"/>
              <w:left w:val="nil"/>
              <w:bottom w:val="single" w:sz="6" w:space="0" w:color="000000"/>
              <w:right w:val="nil"/>
            </w:tcBorders>
          </w:tcPr>
          <w:p w14:paraId="01C39124" w14:textId="77777777" w:rsidR="002568C0" w:rsidRPr="00480B5F" w:rsidRDefault="002568C0" w:rsidP="00ED00B0">
            <w:pPr>
              <w:pStyle w:val="Default"/>
              <w:spacing w:before="80" w:after="80"/>
              <w:rPr>
                <w:rFonts w:ascii="Arial Narrow" w:hAnsi="Arial Narrow"/>
                <w:b/>
                <w:sz w:val="20"/>
                <w:szCs w:val="20"/>
              </w:rPr>
            </w:pPr>
            <w:r>
              <w:rPr>
                <w:rFonts w:ascii="Arial Narrow" w:hAnsi="Arial Narrow"/>
                <w:b/>
                <w:sz w:val="20"/>
                <w:szCs w:val="20"/>
              </w:rPr>
              <w:t>Notes</w:t>
            </w:r>
          </w:p>
        </w:tc>
        <w:tc>
          <w:tcPr>
            <w:tcW w:w="1163" w:type="pct"/>
            <w:tcBorders>
              <w:top w:val="single" w:sz="8" w:space="0" w:color="000000"/>
              <w:left w:val="nil"/>
              <w:bottom w:val="single" w:sz="6" w:space="0" w:color="000000"/>
              <w:right w:val="nil"/>
            </w:tcBorders>
          </w:tcPr>
          <w:p w14:paraId="46A3B66B" w14:textId="77777777" w:rsidR="002568C0" w:rsidRPr="00480B5F" w:rsidRDefault="002568C0" w:rsidP="00ED00B0">
            <w:pPr>
              <w:pStyle w:val="Default"/>
              <w:spacing w:before="80" w:after="80"/>
              <w:rPr>
                <w:rFonts w:ascii="Arial Narrow" w:hAnsi="Arial Narrow"/>
                <w:b/>
                <w:sz w:val="20"/>
                <w:szCs w:val="20"/>
              </w:rPr>
            </w:pPr>
            <w:r w:rsidRPr="00480B5F">
              <w:rPr>
                <w:rFonts w:ascii="Arial Narrow" w:hAnsi="Arial Narrow"/>
                <w:b/>
                <w:sz w:val="20"/>
                <w:szCs w:val="20"/>
              </w:rPr>
              <w:t>Definition</w:t>
            </w:r>
          </w:p>
        </w:tc>
        <w:tc>
          <w:tcPr>
            <w:tcW w:w="1162" w:type="pct"/>
            <w:tcBorders>
              <w:top w:val="single" w:sz="8" w:space="0" w:color="000000"/>
              <w:left w:val="nil"/>
              <w:bottom w:val="single" w:sz="6" w:space="0" w:color="000000"/>
              <w:right w:val="nil"/>
            </w:tcBorders>
          </w:tcPr>
          <w:p w14:paraId="119A0FE2" w14:textId="77777777" w:rsidR="002568C0" w:rsidRPr="00480B5F" w:rsidRDefault="002568C0" w:rsidP="00ED00B0">
            <w:pPr>
              <w:pStyle w:val="Default"/>
              <w:spacing w:before="80" w:after="80"/>
              <w:rPr>
                <w:rFonts w:ascii="Arial Narrow" w:hAnsi="Arial Narrow"/>
                <w:b/>
                <w:sz w:val="20"/>
                <w:szCs w:val="20"/>
              </w:rPr>
            </w:pPr>
            <w:r>
              <w:rPr>
                <w:rFonts w:ascii="Arial Narrow" w:hAnsi="Arial Narrow"/>
                <w:b/>
                <w:sz w:val="20"/>
                <w:szCs w:val="20"/>
              </w:rPr>
              <w:t>Exclusions</w:t>
            </w:r>
          </w:p>
        </w:tc>
      </w:tr>
      <w:tr w:rsidR="008A19B5" w:rsidRPr="00480B5F" w14:paraId="187CBE59" w14:textId="77777777" w:rsidTr="00D433C8">
        <w:trPr>
          <w:trHeight w:val="270"/>
        </w:trPr>
        <w:tc>
          <w:tcPr>
            <w:tcW w:w="1512" w:type="pct"/>
            <w:tcBorders>
              <w:top w:val="single" w:sz="8" w:space="0" w:color="000000"/>
              <w:left w:val="nil"/>
              <w:bottom w:val="single" w:sz="6" w:space="0" w:color="000000"/>
              <w:right w:val="nil"/>
            </w:tcBorders>
          </w:tcPr>
          <w:p w14:paraId="27513446" w14:textId="77777777" w:rsidR="008A19B5" w:rsidRPr="00480B5F" w:rsidRDefault="008A19B5" w:rsidP="00ED00B0">
            <w:pPr>
              <w:pStyle w:val="Default"/>
              <w:spacing w:before="80" w:after="80"/>
              <w:rPr>
                <w:rFonts w:ascii="Arial Narrow" w:hAnsi="Arial Narrow"/>
                <w:b/>
                <w:sz w:val="20"/>
                <w:szCs w:val="20"/>
              </w:rPr>
            </w:pPr>
          </w:p>
        </w:tc>
        <w:tc>
          <w:tcPr>
            <w:tcW w:w="1163" w:type="pct"/>
            <w:tcBorders>
              <w:top w:val="single" w:sz="8" w:space="0" w:color="000000"/>
              <w:left w:val="nil"/>
              <w:bottom w:val="single" w:sz="6" w:space="0" w:color="000000"/>
              <w:right w:val="nil"/>
            </w:tcBorders>
          </w:tcPr>
          <w:p w14:paraId="714F18B9" w14:textId="77777777" w:rsidR="008A19B5" w:rsidRDefault="008A19B5" w:rsidP="00ED00B0">
            <w:pPr>
              <w:pStyle w:val="Default"/>
              <w:spacing w:before="80" w:after="80"/>
              <w:rPr>
                <w:rFonts w:ascii="Arial Narrow" w:hAnsi="Arial Narrow"/>
                <w:b/>
                <w:sz w:val="20"/>
                <w:szCs w:val="20"/>
              </w:rPr>
            </w:pPr>
            <w:r w:rsidRPr="00566267">
              <w:rPr>
                <w:rFonts w:ascii="Arial Narrow" w:hAnsi="Arial Narrow"/>
                <w:sz w:val="20"/>
                <w:szCs w:val="20"/>
              </w:rPr>
              <w:t>Avoid using</w:t>
            </w:r>
            <w:r>
              <w:rPr>
                <w:rFonts w:ascii="Arial Narrow" w:hAnsi="Arial Narrow"/>
                <w:b/>
                <w:sz w:val="20"/>
                <w:szCs w:val="20"/>
              </w:rPr>
              <w:t xml:space="preserve"> abbreviations</w:t>
            </w:r>
          </w:p>
        </w:tc>
        <w:tc>
          <w:tcPr>
            <w:tcW w:w="1163" w:type="pct"/>
            <w:tcBorders>
              <w:top w:val="single" w:sz="8" w:space="0" w:color="000000"/>
              <w:left w:val="nil"/>
              <w:bottom w:val="single" w:sz="6" w:space="0" w:color="000000"/>
              <w:right w:val="nil"/>
            </w:tcBorders>
          </w:tcPr>
          <w:p w14:paraId="0274735D" w14:textId="77777777" w:rsidR="008A19B5" w:rsidRPr="00480B5F" w:rsidRDefault="008A19B5" w:rsidP="00ED00B0">
            <w:pPr>
              <w:pStyle w:val="Default"/>
              <w:spacing w:before="80" w:after="80"/>
              <w:rPr>
                <w:rFonts w:ascii="Arial Narrow" w:hAnsi="Arial Narrow"/>
                <w:b/>
                <w:sz w:val="20"/>
                <w:szCs w:val="20"/>
              </w:rPr>
            </w:pPr>
          </w:p>
        </w:tc>
        <w:tc>
          <w:tcPr>
            <w:tcW w:w="1162" w:type="pct"/>
            <w:tcBorders>
              <w:top w:val="single" w:sz="8" w:space="0" w:color="000000"/>
              <w:left w:val="nil"/>
              <w:bottom w:val="single" w:sz="6" w:space="0" w:color="000000"/>
              <w:right w:val="nil"/>
            </w:tcBorders>
          </w:tcPr>
          <w:p w14:paraId="487A5787" w14:textId="77777777" w:rsidR="008A19B5" w:rsidRDefault="008A19B5" w:rsidP="00ED00B0">
            <w:pPr>
              <w:pStyle w:val="Default"/>
              <w:spacing w:before="80" w:after="80"/>
              <w:rPr>
                <w:rFonts w:ascii="Arial Narrow" w:hAnsi="Arial Narrow"/>
                <w:b/>
                <w:sz w:val="20"/>
                <w:szCs w:val="20"/>
              </w:rPr>
            </w:pPr>
          </w:p>
        </w:tc>
      </w:tr>
      <w:tr w:rsidR="002568C0" w:rsidRPr="005F7FB4" w14:paraId="2A252686" w14:textId="77777777" w:rsidTr="00D433C8">
        <w:trPr>
          <w:trHeight w:val="270"/>
        </w:trPr>
        <w:tc>
          <w:tcPr>
            <w:tcW w:w="1512" w:type="pct"/>
            <w:tcBorders>
              <w:top w:val="single" w:sz="8" w:space="0" w:color="000000"/>
              <w:left w:val="nil"/>
              <w:bottom w:val="single" w:sz="6" w:space="0" w:color="000000"/>
              <w:right w:val="nil"/>
            </w:tcBorders>
          </w:tcPr>
          <w:p w14:paraId="049F20D2" w14:textId="71E60F98" w:rsidR="002568C0" w:rsidRPr="00480B5F" w:rsidRDefault="002568C0" w:rsidP="008A19B5">
            <w:pPr>
              <w:pStyle w:val="Default"/>
              <w:spacing w:before="80" w:after="80"/>
              <w:rPr>
                <w:rFonts w:ascii="Arial Narrow" w:hAnsi="Arial Narrow"/>
                <w:sz w:val="20"/>
                <w:szCs w:val="20"/>
              </w:rPr>
            </w:pPr>
            <w:r>
              <w:rPr>
                <w:rFonts w:ascii="Arial Narrow" w:hAnsi="Arial Narrow"/>
                <w:sz w:val="20"/>
                <w:szCs w:val="20"/>
              </w:rPr>
              <w:t>Randomis</w:t>
            </w:r>
            <w:r w:rsidRPr="00480B5F">
              <w:rPr>
                <w:rFonts w:ascii="Arial Narrow" w:hAnsi="Arial Narrow"/>
                <w:sz w:val="20"/>
                <w:szCs w:val="20"/>
              </w:rPr>
              <w:t>ed trial</w:t>
            </w:r>
          </w:p>
        </w:tc>
        <w:tc>
          <w:tcPr>
            <w:tcW w:w="1163" w:type="pct"/>
            <w:tcBorders>
              <w:top w:val="single" w:sz="8" w:space="0" w:color="000000"/>
              <w:left w:val="nil"/>
              <w:bottom w:val="single" w:sz="6" w:space="0" w:color="000000"/>
              <w:right w:val="nil"/>
            </w:tcBorders>
          </w:tcPr>
          <w:p w14:paraId="67BACC83" w14:textId="77777777" w:rsidR="002568C0" w:rsidRPr="008A19B5" w:rsidRDefault="008A19B5" w:rsidP="00ED00B0">
            <w:pPr>
              <w:pStyle w:val="Default"/>
              <w:spacing w:before="80" w:after="80"/>
              <w:rPr>
                <w:rFonts w:ascii="Arial Narrow" w:hAnsi="Arial Narrow"/>
                <w:sz w:val="20"/>
                <w:szCs w:val="20"/>
              </w:rPr>
            </w:pPr>
            <w:r w:rsidRPr="008A19B5">
              <w:rPr>
                <w:rFonts w:ascii="Arial Narrow" w:hAnsi="Arial Narrow"/>
                <w:sz w:val="20"/>
                <w:szCs w:val="20"/>
              </w:rPr>
              <w:t xml:space="preserve">Instead of </w:t>
            </w:r>
            <w:r>
              <w:rPr>
                <w:rFonts w:ascii="Arial Narrow" w:hAnsi="Arial Narrow"/>
                <w:b/>
                <w:sz w:val="20"/>
                <w:szCs w:val="20"/>
              </w:rPr>
              <w:t xml:space="preserve">randomised </w:t>
            </w:r>
            <w:r w:rsidRPr="008A19B5">
              <w:rPr>
                <w:rFonts w:ascii="Arial Narrow" w:hAnsi="Arial Narrow"/>
                <w:b/>
                <w:sz w:val="20"/>
                <w:szCs w:val="20"/>
              </w:rPr>
              <w:t>controlled trial</w:t>
            </w:r>
            <w:r w:rsidRPr="008A19B5">
              <w:rPr>
                <w:rFonts w:ascii="Arial Narrow" w:hAnsi="Arial Narrow"/>
                <w:sz w:val="20"/>
                <w:szCs w:val="20"/>
              </w:rPr>
              <w:t>, which is redundant.</w:t>
            </w:r>
          </w:p>
        </w:tc>
        <w:tc>
          <w:tcPr>
            <w:tcW w:w="1163" w:type="pct"/>
            <w:tcBorders>
              <w:top w:val="single" w:sz="8" w:space="0" w:color="000000"/>
              <w:left w:val="nil"/>
              <w:bottom w:val="single" w:sz="6" w:space="0" w:color="000000"/>
              <w:right w:val="nil"/>
            </w:tcBorders>
          </w:tcPr>
          <w:p w14:paraId="0444AE96" w14:textId="77777777" w:rsidR="002568C0" w:rsidRPr="00480B5F" w:rsidRDefault="002568C0" w:rsidP="00ED00B0">
            <w:pPr>
              <w:pStyle w:val="Default"/>
              <w:spacing w:before="80" w:after="80"/>
              <w:rPr>
                <w:rFonts w:ascii="Arial Narrow" w:hAnsi="Arial Narrow"/>
                <w:sz w:val="20"/>
                <w:szCs w:val="20"/>
              </w:rPr>
            </w:pPr>
            <w:r w:rsidRPr="00480B5F">
              <w:rPr>
                <w:rFonts w:ascii="Arial Narrow" w:hAnsi="Arial Narrow"/>
                <w:sz w:val="20"/>
                <w:szCs w:val="20"/>
              </w:rPr>
              <w:t>An experimental study in which people are allocated to different interventions using methods that are random.</w:t>
            </w:r>
          </w:p>
        </w:tc>
        <w:tc>
          <w:tcPr>
            <w:tcW w:w="1162" w:type="pct"/>
            <w:vMerge w:val="restart"/>
            <w:tcBorders>
              <w:top w:val="single" w:sz="8" w:space="0" w:color="000000"/>
              <w:left w:val="nil"/>
              <w:right w:val="nil"/>
            </w:tcBorders>
          </w:tcPr>
          <w:p w14:paraId="59EA60AB" w14:textId="77777777" w:rsidR="002568C0" w:rsidRPr="002568C0" w:rsidRDefault="002568C0" w:rsidP="00ED00B0">
            <w:pPr>
              <w:pStyle w:val="Default"/>
              <w:spacing w:before="80" w:after="80"/>
              <w:rPr>
                <w:rFonts w:ascii="Arial Narrow" w:hAnsi="Arial Narrow"/>
                <w:b/>
                <w:sz w:val="20"/>
                <w:szCs w:val="20"/>
              </w:rPr>
            </w:pPr>
            <w:r w:rsidRPr="002568C0">
              <w:rPr>
                <w:rFonts w:ascii="Arial Narrow" w:hAnsi="Arial Narrow"/>
                <w:b/>
                <w:sz w:val="20"/>
                <w:szCs w:val="20"/>
              </w:rPr>
              <w:t>Studies with only one intervention or control site</w:t>
            </w:r>
          </w:p>
          <w:p w14:paraId="0F8B7876" w14:textId="3D557EAD" w:rsidR="002568C0" w:rsidRPr="00480B5F" w:rsidRDefault="008A19B5" w:rsidP="00ED00B0">
            <w:pPr>
              <w:pStyle w:val="Default"/>
              <w:spacing w:before="80" w:after="80"/>
              <w:rPr>
                <w:rFonts w:ascii="Arial Narrow" w:hAnsi="Arial Narrow"/>
                <w:sz w:val="20"/>
                <w:szCs w:val="20"/>
              </w:rPr>
            </w:pPr>
            <w:r>
              <w:rPr>
                <w:rFonts w:ascii="Arial Narrow" w:hAnsi="Arial Narrow"/>
                <w:sz w:val="20"/>
                <w:szCs w:val="20"/>
              </w:rPr>
              <w:t>For</w:t>
            </w:r>
            <w:r w:rsidR="002568C0" w:rsidRPr="00480B5F">
              <w:rPr>
                <w:rFonts w:ascii="Arial Narrow" w:hAnsi="Arial Narrow"/>
                <w:sz w:val="20"/>
                <w:szCs w:val="20"/>
              </w:rPr>
              <w:t xml:space="preserve"> </w:t>
            </w:r>
            <w:r w:rsidR="002568C0">
              <w:rPr>
                <w:rFonts w:ascii="Arial Narrow" w:hAnsi="Arial Narrow"/>
                <w:sz w:val="20"/>
                <w:szCs w:val="20"/>
              </w:rPr>
              <w:t>cluster randomised trials, non-randomis</w:t>
            </w:r>
            <w:r w:rsidR="002568C0" w:rsidRPr="00480B5F">
              <w:rPr>
                <w:rFonts w:ascii="Arial Narrow" w:hAnsi="Arial Narrow"/>
                <w:sz w:val="20"/>
                <w:szCs w:val="20"/>
              </w:rPr>
              <w:t>ed cluster trials,</w:t>
            </w:r>
            <w:bookmarkStart w:id="0" w:name="_GoBack"/>
            <w:bookmarkEnd w:id="0"/>
            <w:r w:rsidR="002568C0" w:rsidRPr="00480B5F">
              <w:rPr>
                <w:rFonts w:ascii="Arial Narrow" w:hAnsi="Arial Narrow"/>
                <w:sz w:val="20"/>
                <w:szCs w:val="20"/>
              </w:rPr>
              <w:t xml:space="preserve"> and </w:t>
            </w:r>
            <w:r>
              <w:rPr>
                <w:rFonts w:ascii="Arial Narrow" w:hAnsi="Arial Narrow"/>
                <w:sz w:val="20"/>
                <w:szCs w:val="20"/>
              </w:rPr>
              <w:t>controlled before-after</w:t>
            </w:r>
            <w:r w:rsidRPr="00480B5F">
              <w:rPr>
                <w:rFonts w:ascii="Arial Narrow" w:hAnsi="Arial Narrow"/>
                <w:sz w:val="20"/>
                <w:szCs w:val="20"/>
              </w:rPr>
              <w:t xml:space="preserve"> </w:t>
            </w:r>
            <w:r w:rsidR="002568C0" w:rsidRPr="00480B5F">
              <w:rPr>
                <w:rFonts w:ascii="Arial Narrow" w:hAnsi="Arial Narrow"/>
                <w:sz w:val="20"/>
                <w:szCs w:val="20"/>
              </w:rPr>
              <w:t>studies</w:t>
            </w:r>
            <w:r>
              <w:rPr>
                <w:rFonts w:ascii="Arial Narrow" w:hAnsi="Arial Narrow"/>
                <w:sz w:val="20"/>
                <w:szCs w:val="20"/>
              </w:rPr>
              <w:t>, we recommend only including studies</w:t>
            </w:r>
            <w:r w:rsidR="002568C0" w:rsidRPr="00480B5F">
              <w:rPr>
                <w:rFonts w:ascii="Arial Narrow" w:hAnsi="Arial Narrow"/>
                <w:sz w:val="20"/>
                <w:szCs w:val="20"/>
              </w:rPr>
              <w:t xml:space="preserve"> with at least two intervention sites and two control sites.</w:t>
            </w:r>
          </w:p>
          <w:p w14:paraId="79E65324" w14:textId="7D2EF108" w:rsidR="002568C0" w:rsidRDefault="002568C0" w:rsidP="00ED00B0">
            <w:pPr>
              <w:pStyle w:val="Default"/>
              <w:spacing w:before="80" w:after="80"/>
              <w:rPr>
                <w:rFonts w:ascii="Arial Narrow" w:hAnsi="Arial Narrow"/>
                <w:sz w:val="20"/>
                <w:szCs w:val="20"/>
              </w:rPr>
            </w:pPr>
            <w:r w:rsidRPr="00480B5F">
              <w:rPr>
                <w:rFonts w:ascii="Arial Narrow" w:hAnsi="Arial Narrow"/>
                <w:sz w:val="20"/>
                <w:szCs w:val="20"/>
              </w:rPr>
              <w:t xml:space="preserve">In studies with only one intervention or control </w:t>
            </w:r>
            <w:r w:rsidR="009968B4" w:rsidRPr="00480B5F">
              <w:rPr>
                <w:rFonts w:ascii="Arial Narrow" w:hAnsi="Arial Narrow"/>
                <w:sz w:val="20"/>
                <w:szCs w:val="20"/>
              </w:rPr>
              <w:t>site,</w:t>
            </w:r>
            <w:r w:rsidRPr="00480B5F">
              <w:rPr>
                <w:rFonts w:ascii="Arial Narrow" w:hAnsi="Arial Narrow"/>
                <w:sz w:val="20"/>
                <w:szCs w:val="20"/>
              </w:rPr>
              <w:t xml:space="preserve"> the intervention (or comparison) is completely confounded by study site making it difficult to attribute any observed differences to the intervention rather than to other site-specific variables.</w:t>
            </w:r>
          </w:p>
          <w:p w14:paraId="14107E46" w14:textId="77777777" w:rsidR="00754F24" w:rsidRDefault="00754F24" w:rsidP="00ED00B0">
            <w:pPr>
              <w:pStyle w:val="Default"/>
              <w:spacing w:before="80" w:after="80"/>
              <w:rPr>
                <w:rFonts w:ascii="Arial Narrow" w:hAnsi="Arial Narrow"/>
                <w:sz w:val="20"/>
                <w:szCs w:val="20"/>
              </w:rPr>
            </w:pPr>
          </w:p>
          <w:p w14:paraId="0138C84E" w14:textId="77777777" w:rsidR="00754F24" w:rsidRPr="00D433C8" w:rsidRDefault="00754F24" w:rsidP="00754F24">
            <w:pPr>
              <w:pStyle w:val="Default"/>
              <w:spacing w:before="80" w:after="80"/>
              <w:rPr>
                <w:rFonts w:ascii="Arial Narrow" w:hAnsi="Arial Narrow"/>
                <w:b/>
                <w:sz w:val="20"/>
                <w:szCs w:val="20"/>
              </w:rPr>
            </w:pPr>
            <w:r w:rsidRPr="00D433C8">
              <w:rPr>
                <w:rFonts w:ascii="Arial Narrow" w:hAnsi="Arial Narrow"/>
                <w:b/>
                <w:sz w:val="20"/>
                <w:szCs w:val="20"/>
              </w:rPr>
              <w:t>For controlled before –after studies</w:t>
            </w:r>
          </w:p>
          <w:p w14:paraId="7498EF67" w14:textId="01ABD113" w:rsidR="00754F24" w:rsidRPr="00480B5F" w:rsidRDefault="00754F24" w:rsidP="00997B03">
            <w:pPr>
              <w:pStyle w:val="Default"/>
              <w:spacing w:before="80" w:after="80"/>
              <w:rPr>
                <w:rFonts w:ascii="Arial Narrow" w:hAnsi="Arial Narrow"/>
                <w:sz w:val="20"/>
                <w:szCs w:val="20"/>
              </w:rPr>
            </w:pPr>
            <w:r>
              <w:rPr>
                <w:rFonts w:ascii="Arial Narrow" w:hAnsi="Arial Narrow"/>
                <w:sz w:val="20"/>
                <w:szCs w:val="20"/>
              </w:rPr>
              <w:t>Studies in which d</w:t>
            </w:r>
            <w:r w:rsidRPr="007628BE">
              <w:rPr>
                <w:rFonts w:ascii="Arial Narrow" w:hAnsi="Arial Narrow"/>
                <w:sz w:val="20"/>
                <w:szCs w:val="20"/>
              </w:rPr>
              <w:t xml:space="preserve">ata collection </w:t>
            </w:r>
            <w:r>
              <w:rPr>
                <w:rFonts w:ascii="Arial Narrow" w:hAnsi="Arial Narrow"/>
                <w:sz w:val="20"/>
                <w:szCs w:val="20"/>
              </w:rPr>
              <w:t xml:space="preserve">is not </w:t>
            </w:r>
            <w:r w:rsidRPr="007628BE">
              <w:rPr>
                <w:rFonts w:ascii="Arial Narrow" w:hAnsi="Arial Narrow"/>
                <w:sz w:val="20"/>
                <w:szCs w:val="20"/>
              </w:rPr>
              <w:t>contemporaneous in study and control sites during the pre- and post-intervention periods of the study</w:t>
            </w:r>
            <w:r>
              <w:rPr>
                <w:rFonts w:ascii="Arial Narrow" w:hAnsi="Arial Narrow"/>
                <w:sz w:val="20"/>
                <w:szCs w:val="20"/>
              </w:rPr>
              <w:t xml:space="preserve"> and / or does not use </w:t>
            </w:r>
            <w:r w:rsidRPr="007628BE">
              <w:rPr>
                <w:rFonts w:ascii="Arial Narrow" w:hAnsi="Arial Narrow"/>
                <w:sz w:val="20"/>
                <w:szCs w:val="20"/>
              </w:rPr>
              <w:t>identical methods of measurement</w:t>
            </w:r>
          </w:p>
        </w:tc>
      </w:tr>
      <w:tr w:rsidR="002568C0" w:rsidRPr="00275FBF" w14:paraId="349A3812" w14:textId="77777777" w:rsidTr="00D433C8">
        <w:trPr>
          <w:trHeight w:val="270"/>
        </w:trPr>
        <w:tc>
          <w:tcPr>
            <w:tcW w:w="1512" w:type="pct"/>
            <w:tcBorders>
              <w:top w:val="single" w:sz="8" w:space="0" w:color="000000"/>
              <w:left w:val="nil"/>
              <w:bottom w:val="single" w:sz="6" w:space="0" w:color="000000"/>
              <w:right w:val="nil"/>
            </w:tcBorders>
          </w:tcPr>
          <w:p w14:paraId="6E43AFEE" w14:textId="1F392E54" w:rsidR="002568C0" w:rsidRPr="00480B5F" w:rsidRDefault="002568C0" w:rsidP="008A19B5">
            <w:pPr>
              <w:pStyle w:val="Default"/>
              <w:spacing w:before="80" w:after="80"/>
              <w:rPr>
                <w:rFonts w:ascii="Arial Narrow" w:hAnsi="Arial Narrow"/>
                <w:sz w:val="20"/>
                <w:szCs w:val="20"/>
              </w:rPr>
            </w:pPr>
            <w:r>
              <w:rPr>
                <w:rFonts w:ascii="Arial Narrow" w:hAnsi="Arial Narrow"/>
                <w:sz w:val="20"/>
                <w:szCs w:val="20"/>
              </w:rPr>
              <w:t>Non-randomis</w:t>
            </w:r>
            <w:r w:rsidRPr="00480B5F">
              <w:rPr>
                <w:rFonts w:ascii="Arial Narrow" w:hAnsi="Arial Narrow"/>
                <w:sz w:val="20"/>
                <w:szCs w:val="20"/>
              </w:rPr>
              <w:t>ed trial</w:t>
            </w:r>
          </w:p>
        </w:tc>
        <w:tc>
          <w:tcPr>
            <w:tcW w:w="1163" w:type="pct"/>
            <w:tcBorders>
              <w:top w:val="single" w:sz="8" w:space="0" w:color="000000"/>
              <w:left w:val="nil"/>
              <w:bottom w:val="single" w:sz="6" w:space="0" w:color="000000"/>
              <w:right w:val="nil"/>
            </w:tcBorders>
          </w:tcPr>
          <w:p w14:paraId="35C121B7" w14:textId="455D938B" w:rsidR="002568C0" w:rsidRPr="00480B5F" w:rsidRDefault="002568C0" w:rsidP="008A19B5">
            <w:pPr>
              <w:pStyle w:val="Default"/>
              <w:spacing w:before="80" w:after="80"/>
              <w:rPr>
                <w:rFonts w:ascii="Arial Narrow" w:hAnsi="Arial Narrow"/>
                <w:sz w:val="20"/>
                <w:szCs w:val="20"/>
              </w:rPr>
            </w:pPr>
            <w:r w:rsidRPr="00480B5F">
              <w:rPr>
                <w:rFonts w:ascii="Arial Narrow" w:hAnsi="Arial Narrow"/>
                <w:sz w:val="20"/>
                <w:szCs w:val="20"/>
              </w:rPr>
              <w:t xml:space="preserve">Instead of </w:t>
            </w:r>
            <w:r w:rsidRPr="00480B5F">
              <w:rPr>
                <w:rFonts w:ascii="Arial Narrow" w:hAnsi="Arial Narrow"/>
                <w:b/>
                <w:sz w:val="20"/>
                <w:szCs w:val="20"/>
              </w:rPr>
              <w:t>controlled clinical trial</w:t>
            </w:r>
            <w:r w:rsidRPr="00480B5F">
              <w:rPr>
                <w:rFonts w:ascii="Arial Narrow" w:hAnsi="Arial Narrow"/>
                <w:sz w:val="20"/>
                <w:szCs w:val="20"/>
              </w:rPr>
              <w:t xml:space="preserve">. EPOC reviews do not include clinical trials (and </w:t>
            </w:r>
            <w:r w:rsidR="008A19B5">
              <w:rPr>
                <w:rFonts w:ascii="Arial Narrow" w:hAnsi="Arial Narrow"/>
                <w:sz w:val="20"/>
                <w:szCs w:val="20"/>
              </w:rPr>
              <w:t>randomised trial</w:t>
            </w:r>
            <w:r w:rsidR="008A19B5" w:rsidRPr="00480B5F">
              <w:rPr>
                <w:rFonts w:ascii="Arial Narrow" w:hAnsi="Arial Narrow"/>
                <w:sz w:val="20"/>
                <w:szCs w:val="20"/>
              </w:rPr>
              <w:t xml:space="preserve">s </w:t>
            </w:r>
            <w:r w:rsidRPr="00480B5F">
              <w:rPr>
                <w:rFonts w:ascii="Arial Narrow" w:hAnsi="Arial Narrow"/>
                <w:sz w:val="20"/>
                <w:szCs w:val="20"/>
              </w:rPr>
              <w:t xml:space="preserve">are also </w:t>
            </w:r>
            <w:r w:rsidR="008A19B5">
              <w:rPr>
                <w:rFonts w:ascii="Arial Narrow" w:hAnsi="Arial Narrow"/>
                <w:sz w:val="20"/>
                <w:szCs w:val="20"/>
              </w:rPr>
              <w:t>controlled trial</w:t>
            </w:r>
            <w:r w:rsidR="008A19B5" w:rsidRPr="00480B5F">
              <w:rPr>
                <w:rFonts w:ascii="Arial Narrow" w:hAnsi="Arial Narrow"/>
                <w:sz w:val="20"/>
                <w:szCs w:val="20"/>
              </w:rPr>
              <w:t>s</w:t>
            </w:r>
            <w:r w:rsidRPr="00480B5F">
              <w:rPr>
                <w:rFonts w:ascii="Arial Narrow" w:hAnsi="Arial Narrow"/>
                <w:sz w:val="20"/>
                <w:szCs w:val="20"/>
              </w:rPr>
              <w:t>). Also instead of ‘</w:t>
            </w:r>
            <w:r>
              <w:rPr>
                <w:rFonts w:ascii="Arial Narrow" w:hAnsi="Arial Narrow"/>
                <w:b/>
                <w:sz w:val="20"/>
                <w:szCs w:val="20"/>
              </w:rPr>
              <w:t>quasi-randomis</w:t>
            </w:r>
            <w:r w:rsidRPr="00480B5F">
              <w:rPr>
                <w:rFonts w:ascii="Arial Narrow" w:hAnsi="Arial Narrow"/>
                <w:b/>
                <w:sz w:val="20"/>
                <w:szCs w:val="20"/>
              </w:rPr>
              <w:t>ed controlled trials</w:t>
            </w:r>
            <w:r w:rsidRPr="00480B5F">
              <w:rPr>
                <w:rFonts w:ascii="Arial Narrow" w:hAnsi="Arial Narrow"/>
                <w:sz w:val="20"/>
                <w:szCs w:val="20"/>
              </w:rPr>
              <w:t>’, which is used to mean different things by different authors.</w:t>
            </w:r>
          </w:p>
        </w:tc>
        <w:tc>
          <w:tcPr>
            <w:tcW w:w="1163" w:type="pct"/>
            <w:tcBorders>
              <w:top w:val="single" w:sz="8" w:space="0" w:color="000000"/>
              <w:left w:val="nil"/>
              <w:bottom w:val="single" w:sz="6" w:space="0" w:color="000000"/>
              <w:right w:val="nil"/>
            </w:tcBorders>
          </w:tcPr>
          <w:p w14:paraId="4D3744D1" w14:textId="77777777" w:rsidR="002568C0" w:rsidRPr="00480B5F" w:rsidRDefault="002568C0" w:rsidP="00ED00B0">
            <w:pPr>
              <w:pStyle w:val="Default"/>
              <w:spacing w:before="80" w:after="80"/>
              <w:rPr>
                <w:rFonts w:ascii="Arial Narrow" w:hAnsi="Arial Narrow"/>
                <w:sz w:val="20"/>
                <w:szCs w:val="20"/>
              </w:rPr>
            </w:pPr>
            <w:r w:rsidRPr="00480B5F">
              <w:rPr>
                <w:rFonts w:ascii="Arial Narrow" w:hAnsi="Arial Narrow"/>
                <w:sz w:val="20"/>
                <w:szCs w:val="20"/>
              </w:rPr>
              <w:t xml:space="preserve">An experimental study in which people are allocated to different interventions using methods that are not random. </w:t>
            </w:r>
          </w:p>
        </w:tc>
        <w:tc>
          <w:tcPr>
            <w:tcW w:w="1162" w:type="pct"/>
            <w:vMerge/>
            <w:tcBorders>
              <w:left w:val="nil"/>
              <w:right w:val="nil"/>
            </w:tcBorders>
          </w:tcPr>
          <w:p w14:paraId="5C57EFDF" w14:textId="77777777" w:rsidR="002568C0" w:rsidRPr="00480B5F" w:rsidRDefault="002568C0" w:rsidP="00ED00B0">
            <w:pPr>
              <w:pStyle w:val="Default"/>
              <w:spacing w:before="80" w:after="80"/>
              <w:rPr>
                <w:rFonts w:ascii="Arial Narrow" w:hAnsi="Arial Narrow"/>
                <w:sz w:val="20"/>
                <w:szCs w:val="20"/>
              </w:rPr>
            </w:pPr>
          </w:p>
        </w:tc>
      </w:tr>
      <w:tr w:rsidR="002568C0" w:rsidRPr="005F7FB4" w14:paraId="65788398" w14:textId="77777777" w:rsidTr="00D433C8">
        <w:trPr>
          <w:trHeight w:val="397"/>
        </w:trPr>
        <w:tc>
          <w:tcPr>
            <w:tcW w:w="1512" w:type="pct"/>
            <w:tcBorders>
              <w:top w:val="single" w:sz="6" w:space="0" w:color="000000"/>
              <w:left w:val="nil"/>
              <w:bottom w:val="single" w:sz="6" w:space="0" w:color="000000"/>
              <w:right w:val="nil"/>
            </w:tcBorders>
          </w:tcPr>
          <w:p w14:paraId="1B65E042" w14:textId="31F2138A" w:rsidR="002568C0" w:rsidRPr="00480B5F" w:rsidRDefault="002568C0" w:rsidP="00314CF2">
            <w:pPr>
              <w:pStyle w:val="Default"/>
              <w:spacing w:before="80" w:after="80"/>
              <w:rPr>
                <w:rFonts w:ascii="Arial Narrow" w:hAnsi="Arial Narrow"/>
                <w:sz w:val="20"/>
                <w:szCs w:val="20"/>
              </w:rPr>
            </w:pPr>
            <w:r>
              <w:rPr>
                <w:rFonts w:ascii="Arial Narrow" w:hAnsi="Arial Narrow"/>
                <w:sz w:val="20"/>
                <w:szCs w:val="20"/>
              </w:rPr>
              <w:t>Controlled before</w:t>
            </w:r>
            <w:r w:rsidRPr="00480B5F">
              <w:rPr>
                <w:rFonts w:ascii="Arial Narrow" w:hAnsi="Arial Narrow"/>
                <w:sz w:val="20"/>
                <w:szCs w:val="20"/>
              </w:rPr>
              <w:t>-after</w:t>
            </w:r>
            <w:r w:rsidR="00314CF2" w:rsidRPr="00480B5F">
              <w:rPr>
                <w:rFonts w:ascii="Arial Narrow" w:hAnsi="Arial Narrow"/>
                <w:sz w:val="20"/>
                <w:szCs w:val="20"/>
              </w:rPr>
              <w:t xml:space="preserve"> study</w:t>
            </w:r>
          </w:p>
        </w:tc>
        <w:tc>
          <w:tcPr>
            <w:tcW w:w="1163" w:type="pct"/>
            <w:tcBorders>
              <w:top w:val="single" w:sz="6" w:space="0" w:color="000000"/>
              <w:left w:val="nil"/>
              <w:bottom w:val="single" w:sz="6" w:space="0" w:color="000000"/>
              <w:right w:val="nil"/>
            </w:tcBorders>
          </w:tcPr>
          <w:p w14:paraId="2E591606" w14:textId="77777777" w:rsidR="002568C0" w:rsidRPr="007A13CC" w:rsidRDefault="002568C0" w:rsidP="00ED00B0">
            <w:pPr>
              <w:pStyle w:val="Default"/>
              <w:spacing w:before="80" w:after="80"/>
              <w:rPr>
                <w:rFonts w:ascii="Arial Narrow" w:hAnsi="Arial Narrow"/>
                <w:sz w:val="20"/>
                <w:szCs w:val="20"/>
              </w:rPr>
            </w:pPr>
            <w:r>
              <w:rPr>
                <w:rFonts w:ascii="Arial Narrow" w:hAnsi="Arial Narrow"/>
                <w:sz w:val="20"/>
                <w:szCs w:val="20"/>
              </w:rPr>
              <w:t xml:space="preserve">Instead of </w:t>
            </w:r>
            <w:r>
              <w:rPr>
                <w:rFonts w:ascii="Arial Narrow" w:hAnsi="Arial Narrow"/>
                <w:b/>
                <w:sz w:val="20"/>
                <w:szCs w:val="20"/>
              </w:rPr>
              <w:t>controlled before and after</w:t>
            </w:r>
            <w:r>
              <w:rPr>
                <w:rFonts w:ascii="Arial Narrow" w:hAnsi="Arial Narrow"/>
                <w:sz w:val="20"/>
                <w:szCs w:val="20"/>
              </w:rPr>
              <w:t>.</w:t>
            </w:r>
          </w:p>
        </w:tc>
        <w:tc>
          <w:tcPr>
            <w:tcW w:w="1163" w:type="pct"/>
            <w:tcBorders>
              <w:top w:val="single" w:sz="6" w:space="0" w:color="000000"/>
              <w:left w:val="nil"/>
              <w:bottom w:val="single" w:sz="6" w:space="0" w:color="000000"/>
              <w:right w:val="nil"/>
            </w:tcBorders>
          </w:tcPr>
          <w:p w14:paraId="2AAEBA0D" w14:textId="77777777" w:rsidR="002568C0" w:rsidRPr="00480B5F" w:rsidRDefault="002568C0" w:rsidP="00ED00B0">
            <w:pPr>
              <w:pStyle w:val="Default"/>
              <w:spacing w:before="80" w:after="80"/>
              <w:rPr>
                <w:rFonts w:ascii="Arial Narrow" w:hAnsi="Arial Narrow"/>
                <w:sz w:val="20"/>
                <w:szCs w:val="20"/>
              </w:rPr>
            </w:pPr>
            <w:r w:rsidRPr="00480B5F">
              <w:rPr>
                <w:rFonts w:ascii="Arial Narrow" w:hAnsi="Arial Narrow"/>
                <w:sz w:val="20"/>
                <w:szCs w:val="20"/>
              </w:rPr>
              <w:t xml:space="preserve">A study in which observations are made before and after the implementation of an intervention, both in a group that receives the </w:t>
            </w:r>
            <w:r w:rsidRPr="00480B5F">
              <w:rPr>
                <w:rFonts w:ascii="Arial Narrow" w:hAnsi="Arial Narrow"/>
                <w:sz w:val="20"/>
                <w:szCs w:val="20"/>
              </w:rPr>
              <w:lastRenderedPageBreak/>
              <w:t xml:space="preserve">intervention and in a control group that does not. </w:t>
            </w:r>
          </w:p>
        </w:tc>
        <w:tc>
          <w:tcPr>
            <w:tcW w:w="1162" w:type="pct"/>
            <w:vMerge/>
            <w:tcBorders>
              <w:left w:val="nil"/>
              <w:bottom w:val="single" w:sz="6" w:space="0" w:color="000000"/>
              <w:right w:val="nil"/>
            </w:tcBorders>
          </w:tcPr>
          <w:p w14:paraId="0C243E59" w14:textId="77777777" w:rsidR="002568C0" w:rsidRPr="00480B5F" w:rsidRDefault="002568C0" w:rsidP="00ED00B0">
            <w:pPr>
              <w:pStyle w:val="Default"/>
              <w:spacing w:before="80" w:after="80"/>
              <w:rPr>
                <w:rFonts w:ascii="Arial Narrow" w:hAnsi="Arial Narrow"/>
                <w:sz w:val="20"/>
                <w:szCs w:val="20"/>
              </w:rPr>
            </w:pPr>
          </w:p>
        </w:tc>
      </w:tr>
      <w:tr w:rsidR="002568C0" w:rsidRPr="005F7FB4" w14:paraId="0C2A81E5" w14:textId="77777777" w:rsidTr="00D433C8">
        <w:trPr>
          <w:trHeight w:val="523"/>
        </w:trPr>
        <w:tc>
          <w:tcPr>
            <w:tcW w:w="1512" w:type="pct"/>
            <w:tcBorders>
              <w:top w:val="single" w:sz="6" w:space="0" w:color="000000"/>
              <w:left w:val="nil"/>
              <w:bottom w:val="single" w:sz="6" w:space="0" w:color="000000"/>
              <w:right w:val="nil"/>
            </w:tcBorders>
          </w:tcPr>
          <w:p w14:paraId="5B5D3EF3" w14:textId="0937DE06" w:rsidR="002568C0" w:rsidRPr="00480B5F" w:rsidRDefault="002568C0" w:rsidP="00314CF2">
            <w:pPr>
              <w:pStyle w:val="Default"/>
              <w:spacing w:before="80" w:after="80"/>
              <w:rPr>
                <w:rFonts w:ascii="Arial Narrow" w:hAnsi="Arial Narrow"/>
                <w:sz w:val="20"/>
                <w:szCs w:val="20"/>
              </w:rPr>
            </w:pPr>
            <w:r w:rsidRPr="00480B5F">
              <w:rPr>
                <w:rFonts w:ascii="Arial Narrow" w:hAnsi="Arial Narrow"/>
                <w:sz w:val="20"/>
                <w:szCs w:val="20"/>
              </w:rPr>
              <w:t xml:space="preserve">Interrupted-time-series </w:t>
            </w:r>
            <w:r w:rsidR="00314CF2" w:rsidRPr="00480B5F">
              <w:rPr>
                <w:rFonts w:ascii="Arial Narrow" w:hAnsi="Arial Narrow"/>
                <w:sz w:val="20"/>
                <w:szCs w:val="20"/>
              </w:rPr>
              <w:t>study</w:t>
            </w:r>
          </w:p>
        </w:tc>
        <w:tc>
          <w:tcPr>
            <w:tcW w:w="1163" w:type="pct"/>
            <w:tcBorders>
              <w:top w:val="single" w:sz="6" w:space="0" w:color="000000"/>
              <w:left w:val="nil"/>
              <w:bottom w:val="single" w:sz="6" w:space="0" w:color="000000"/>
              <w:right w:val="nil"/>
            </w:tcBorders>
          </w:tcPr>
          <w:p w14:paraId="2344DD3A" w14:textId="77777777" w:rsidR="002568C0" w:rsidRPr="007A13CC" w:rsidRDefault="002568C0" w:rsidP="00ED00B0">
            <w:pPr>
              <w:pStyle w:val="Default"/>
              <w:spacing w:before="80" w:after="80"/>
              <w:rPr>
                <w:rFonts w:ascii="Arial Narrow" w:hAnsi="Arial Narrow"/>
                <w:sz w:val="20"/>
                <w:szCs w:val="20"/>
              </w:rPr>
            </w:pPr>
            <w:r>
              <w:rPr>
                <w:rFonts w:ascii="Arial Narrow" w:hAnsi="Arial Narrow"/>
                <w:sz w:val="20"/>
                <w:szCs w:val="20"/>
              </w:rPr>
              <w:t xml:space="preserve">Use </w:t>
            </w:r>
            <w:r>
              <w:rPr>
                <w:rFonts w:ascii="Arial Narrow" w:hAnsi="Arial Narrow"/>
                <w:b/>
                <w:sz w:val="20"/>
                <w:szCs w:val="20"/>
              </w:rPr>
              <w:t>study</w:t>
            </w:r>
            <w:r>
              <w:rPr>
                <w:rFonts w:ascii="Arial Narrow" w:hAnsi="Arial Narrow"/>
                <w:sz w:val="20"/>
                <w:szCs w:val="20"/>
              </w:rPr>
              <w:t xml:space="preserve"> instead of </w:t>
            </w:r>
            <w:r>
              <w:rPr>
                <w:rFonts w:ascii="Arial Narrow" w:hAnsi="Arial Narrow"/>
                <w:b/>
                <w:sz w:val="20"/>
                <w:szCs w:val="20"/>
              </w:rPr>
              <w:t>design</w:t>
            </w:r>
            <w:r>
              <w:rPr>
                <w:rFonts w:ascii="Arial Narrow" w:hAnsi="Arial Narrow"/>
                <w:sz w:val="20"/>
                <w:szCs w:val="20"/>
              </w:rPr>
              <w:t xml:space="preserve"> or </w:t>
            </w:r>
            <w:r>
              <w:rPr>
                <w:rFonts w:ascii="Arial Narrow" w:hAnsi="Arial Narrow"/>
                <w:b/>
                <w:sz w:val="20"/>
                <w:szCs w:val="20"/>
              </w:rPr>
              <w:t>analysis</w:t>
            </w:r>
            <w:r>
              <w:rPr>
                <w:rFonts w:ascii="Arial Narrow" w:hAnsi="Arial Narrow"/>
                <w:sz w:val="20"/>
                <w:szCs w:val="20"/>
              </w:rPr>
              <w:t>.</w:t>
            </w:r>
          </w:p>
        </w:tc>
        <w:tc>
          <w:tcPr>
            <w:tcW w:w="1163" w:type="pct"/>
            <w:tcBorders>
              <w:top w:val="single" w:sz="6" w:space="0" w:color="000000"/>
              <w:left w:val="nil"/>
              <w:bottom w:val="single" w:sz="6" w:space="0" w:color="000000"/>
              <w:right w:val="nil"/>
            </w:tcBorders>
          </w:tcPr>
          <w:p w14:paraId="23E7B198" w14:textId="77777777" w:rsidR="002568C0" w:rsidRPr="00480B5F" w:rsidRDefault="002568C0" w:rsidP="00ED00B0">
            <w:pPr>
              <w:pStyle w:val="Default"/>
              <w:spacing w:before="80" w:after="80"/>
              <w:rPr>
                <w:rFonts w:ascii="Arial Narrow" w:hAnsi="Arial Narrow"/>
                <w:sz w:val="20"/>
                <w:szCs w:val="20"/>
              </w:rPr>
            </w:pPr>
            <w:r w:rsidRPr="00480B5F">
              <w:rPr>
                <w:rFonts w:ascii="Arial Narrow" w:hAnsi="Arial Narrow"/>
                <w:sz w:val="20"/>
                <w:szCs w:val="20"/>
              </w:rPr>
              <w:t xml:space="preserve">A study that uses observations at multiple time points before and after an intervention (the ‘interruption’). The design attempts to detect whether the intervention has had an effect significantly greater than any underlying trend over time. </w:t>
            </w:r>
          </w:p>
        </w:tc>
        <w:tc>
          <w:tcPr>
            <w:tcW w:w="1162" w:type="pct"/>
            <w:vMerge w:val="restart"/>
            <w:tcBorders>
              <w:top w:val="single" w:sz="6" w:space="0" w:color="000000"/>
              <w:left w:val="nil"/>
              <w:right w:val="nil"/>
            </w:tcBorders>
          </w:tcPr>
          <w:p w14:paraId="0A94DE8D" w14:textId="77777777" w:rsidR="002568C0" w:rsidRPr="002568C0" w:rsidRDefault="002568C0" w:rsidP="002568C0">
            <w:pPr>
              <w:pStyle w:val="Default"/>
              <w:spacing w:before="80" w:after="80"/>
              <w:rPr>
                <w:rFonts w:ascii="Arial Narrow" w:hAnsi="Arial Narrow"/>
                <w:b/>
                <w:sz w:val="20"/>
                <w:szCs w:val="20"/>
              </w:rPr>
            </w:pPr>
            <w:r w:rsidRPr="002568C0">
              <w:rPr>
                <w:rFonts w:ascii="Arial Narrow" w:hAnsi="Arial Narrow"/>
                <w:b/>
                <w:sz w:val="20"/>
                <w:szCs w:val="20"/>
              </w:rPr>
              <w:t>Studies that do not have a clearly defined point in time when the intervention occurred and at least three data points before and three after the intervention</w:t>
            </w:r>
          </w:p>
        </w:tc>
      </w:tr>
      <w:tr w:rsidR="002568C0" w:rsidRPr="005F7FB4" w14:paraId="51CE17BD" w14:textId="77777777" w:rsidTr="00D433C8">
        <w:trPr>
          <w:trHeight w:val="523"/>
        </w:trPr>
        <w:tc>
          <w:tcPr>
            <w:tcW w:w="1512" w:type="pct"/>
            <w:tcBorders>
              <w:top w:val="single" w:sz="6" w:space="0" w:color="000000"/>
              <w:left w:val="nil"/>
              <w:bottom w:val="single" w:sz="6" w:space="0" w:color="000000"/>
              <w:right w:val="nil"/>
            </w:tcBorders>
          </w:tcPr>
          <w:p w14:paraId="55C5EA48" w14:textId="3F4D516A" w:rsidR="002568C0" w:rsidRPr="00480B5F" w:rsidRDefault="002568C0" w:rsidP="00ED00B0">
            <w:pPr>
              <w:pStyle w:val="Default"/>
              <w:spacing w:before="80" w:after="80"/>
              <w:rPr>
                <w:rFonts w:ascii="Arial Narrow" w:hAnsi="Arial Narrow"/>
                <w:sz w:val="20"/>
                <w:szCs w:val="20"/>
              </w:rPr>
            </w:pPr>
            <w:r w:rsidRPr="00480B5F">
              <w:rPr>
                <w:rFonts w:ascii="Arial Narrow" w:hAnsi="Arial Narrow"/>
                <w:sz w:val="20"/>
                <w:szCs w:val="20"/>
              </w:rPr>
              <w:t>Repeated measures study</w:t>
            </w:r>
          </w:p>
        </w:tc>
        <w:tc>
          <w:tcPr>
            <w:tcW w:w="1163" w:type="pct"/>
            <w:tcBorders>
              <w:top w:val="single" w:sz="6" w:space="0" w:color="000000"/>
              <w:left w:val="nil"/>
              <w:bottom w:val="single" w:sz="6" w:space="0" w:color="000000"/>
              <w:right w:val="nil"/>
            </w:tcBorders>
          </w:tcPr>
          <w:p w14:paraId="24B9BFEC" w14:textId="77777777" w:rsidR="002568C0" w:rsidRPr="00480B5F" w:rsidRDefault="002568C0" w:rsidP="00ED00B0">
            <w:pPr>
              <w:pStyle w:val="Default"/>
              <w:spacing w:before="80" w:after="80"/>
              <w:rPr>
                <w:rFonts w:ascii="Arial Narrow" w:hAnsi="Arial Narrow"/>
                <w:sz w:val="20"/>
                <w:szCs w:val="20"/>
              </w:rPr>
            </w:pPr>
          </w:p>
        </w:tc>
        <w:tc>
          <w:tcPr>
            <w:tcW w:w="1163" w:type="pct"/>
            <w:tcBorders>
              <w:top w:val="single" w:sz="6" w:space="0" w:color="000000"/>
              <w:left w:val="nil"/>
              <w:bottom w:val="single" w:sz="6" w:space="0" w:color="000000"/>
              <w:right w:val="nil"/>
            </w:tcBorders>
          </w:tcPr>
          <w:p w14:paraId="05048C91" w14:textId="1439230E" w:rsidR="002568C0" w:rsidRPr="00480B5F" w:rsidRDefault="002568C0" w:rsidP="008A19B5">
            <w:pPr>
              <w:pStyle w:val="Default"/>
              <w:spacing w:before="80" w:after="80"/>
              <w:rPr>
                <w:rFonts w:ascii="Arial Narrow" w:hAnsi="Arial Narrow"/>
                <w:sz w:val="20"/>
                <w:szCs w:val="20"/>
              </w:rPr>
            </w:pPr>
            <w:r w:rsidRPr="00480B5F">
              <w:rPr>
                <w:rFonts w:ascii="Arial Narrow" w:hAnsi="Arial Narrow"/>
                <w:sz w:val="20"/>
                <w:szCs w:val="20"/>
              </w:rPr>
              <w:t xml:space="preserve">An </w:t>
            </w:r>
            <w:r w:rsidR="008A19B5">
              <w:rPr>
                <w:rFonts w:ascii="Arial Narrow" w:hAnsi="Arial Narrow"/>
                <w:sz w:val="20"/>
                <w:szCs w:val="20"/>
              </w:rPr>
              <w:t>interrupted time series</w:t>
            </w:r>
            <w:r w:rsidR="008A19B5" w:rsidRPr="00480B5F">
              <w:rPr>
                <w:rFonts w:ascii="Arial Narrow" w:hAnsi="Arial Narrow"/>
                <w:sz w:val="20"/>
                <w:szCs w:val="20"/>
              </w:rPr>
              <w:t xml:space="preserve"> </w:t>
            </w:r>
            <w:r w:rsidRPr="00480B5F">
              <w:rPr>
                <w:rFonts w:ascii="Arial Narrow" w:hAnsi="Arial Narrow"/>
                <w:sz w:val="20"/>
                <w:szCs w:val="20"/>
              </w:rPr>
              <w:t>study where measurements are made in the same individuals at each time point.</w:t>
            </w:r>
          </w:p>
        </w:tc>
        <w:tc>
          <w:tcPr>
            <w:tcW w:w="1162" w:type="pct"/>
            <w:vMerge/>
            <w:tcBorders>
              <w:left w:val="nil"/>
              <w:right w:val="nil"/>
            </w:tcBorders>
          </w:tcPr>
          <w:p w14:paraId="1A914343" w14:textId="77777777" w:rsidR="002568C0" w:rsidRPr="00480B5F" w:rsidRDefault="002568C0" w:rsidP="00ED00B0">
            <w:pPr>
              <w:pStyle w:val="Default"/>
              <w:spacing w:before="80" w:after="80"/>
              <w:rPr>
                <w:rFonts w:ascii="Arial Narrow" w:hAnsi="Arial Narrow"/>
                <w:sz w:val="20"/>
                <w:szCs w:val="20"/>
              </w:rPr>
            </w:pPr>
          </w:p>
        </w:tc>
      </w:tr>
    </w:tbl>
    <w:p w14:paraId="369B26C1" w14:textId="77777777" w:rsidR="001524B4" w:rsidRDefault="001524B4" w:rsidP="003C52F6">
      <w:pPr>
        <w:spacing w:after="120" w:line="240" w:lineRule="auto"/>
        <w:rPr>
          <w:rFonts w:ascii="Times New Roman" w:hAnsi="Times New Roman" w:cs="Times New Roman"/>
          <w:szCs w:val="24"/>
        </w:rPr>
      </w:pPr>
    </w:p>
    <w:p w14:paraId="792A996B" w14:textId="77777777" w:rsidR="003C52F6" w:rsidRPr="003C52F6" w:rsidRDefault="002568C0" w:rsidP="003C52F6">
      <w:pPr>
        <w:spacing w:after="120" w:line="240" w:lineRule="auto"/>
        <w:rPr>
          <w:rFonts w:ascii="Times New Roman" w:hAnsi="Times New Roman" w:cs="Times New Roman"/>
          <w:szCs w:val="24"/>
        </w:rPr>
      </w:pPr>
      <w:r w:rsidRPr="003C52F6">
        <w:rPr>
          <w:rFonts w:ascii="Times New Roman" w:hAnsi="Times New Roman" w:cs="Times New Roman"/>
          <w:szCs w:val="24"/>
        </w:rPr>
        <w:t>For other study designs, we recommend using the terms in the algorithm</w:t>
      </w:r>
      <w:r w:rsidR="00192604">
        <w:rPr>
          <w:rFonts w:ascii="Times New Roman" w:hAnsi="Times New Roman" w:cs="Times New Roman"/>
          <w:szCs w:val="24"/>
        </w:rPr>
        <w:t xml:space="preserve"> below</w:t>
      </w:r>
      <w:r w:rsidRPr="003C52F6">
        <w:rPr>
          <w:rFonts w:ascii="Times New Roman" w:hAnsi="Times New Roman" w:cs="Times New Roman"/>
          <w:szCs w:val="24"/>
        </w:rPr>
        <w:t>.</w:t>
      </w:r>
    </w:p>
    <w:p w14:paraId="724C9FDE" w14:textId="77777777" w:rsidR="00204AC9" w:rsidRPr="00192604" w:rsidRDefault="00314CF2" w:rsidP="002568C0">
      <w:pPr>
        <w:spacing w:after="0" w:line="240" w:lineRule="auto"/>
        <w:rPr>
          <w:rFonts w:ascii="Times New Roman" w:hAnsi="Times New Roman" w:cs="Times New Roman"/>
          <w:sz w:val="24"/>
          <w:szCs w:val="24"/>
        </w:rPr>
      </w:pPr>
      <w:r w:rsidRPr="00192604">
        <w:rPr>
          <w:rFonts w:ascii="Times New Roman" w:hAnsi="Times New Roman" w:cs="Times New Roman"/>
          <w:sz w:val="24"/>
          <w:szCs w:val="24"/>
        </w:rPr>
        <w:object w:dxaOrig="5404" w:dyaOrig="7193" w14:anchorId="009E0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596.25pt" o:ole="">
            <v:imagedata r:id="rId10" o:title=""/>
          </v:shape>
          <o:OLEObject Type="Embed" ProgID="PowerPoint.Slide.12" ShapeID="_x0000_i1025" DrawAspect="Content" ObjectID="_1537165851" r:id="rId11"/>
        </w:object>
      </w:r>
    </w:p>
    <w:sectPr w:rsidR="00204AC9" w:rsidRPr="00192604" w:rsidSect="000807B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CEF83" w14:textId="77777777" w:rsidR="007234EF" w:rsidRDefault="007234EF" w:rsidP="0097717D">
      <w:pPr>
        <w:spacing w:after="0" w:line="240" w:lineRule="auto"/>
      </w:pPr>
      <w:r>
        <w:separator/>
      </w:r>
    </w:p>
  </w:endnote>
  <w:endnote w:type="continuationSeparator" w:id="0">
    <w:p w14:paraId="461D3CED" w14:textId="77777777" w:rsidR="007234EF" w:rsidRDefault="007234EF" w:rsidP="0097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3D71B" w14:textId="698FD8A1" w:rsidR="0097717D" w:rsidRPr="0097717D" w:rsidRDefault="0097717D">
    <w:pPr>
      <w:pStyle w:val="Footer"/>
      <w:rPr>
        <w:rFonts w:ascii="Times New Roman" w:hAnsi="Times New Roman" w:cs="Times New Roman"/>
        <w:sz w:val="20"/>
        <w:szCs w:val="20"/>
      </w:rPr>
    </w:pPr>
    <w:r w:rsidRPr="0097717D">
      <w:rPr>
        <w:rFonts w:ascii="Times New Roman" w:hAnsi="Times New Roman" w:cs="Times New Roman"/>
        <w:sz w:val="20"/>
        <w:szCs w:val="20"/>
      </w:rPr>
      <w:t>What study designs should be included in an EPOC review</w:t>
    </w:r>
    <w:r w:rsidR="005B027D">
      <w:rPr>
        <w:rFonts w:ascii="Times New Roman" w:hAnsi="Times New Roman" w:cs="Times New Roman"/>
        <w:sz w:val="20"/>
        <w:szCs w:val="20"/>
      </w:rPr>
      <w:t xml:space="preserve"> and what should they be called</w:t>
    </w:r>
    <w:r w:rsidRPr="0097717D">
      <w:rPr>
        <w:rFonts w:ascii="Times New Roman" w:hAnsi="Times New Roman" w:cs="Times New Roman"/>
        <w:sz w:val="20"/>
        <w:szCs w:val="20"/>
      </w:rPr>
      <w:t>?</w:t>
    </w:r>
    <w:r w:rsidR="00275FBF">
      <w:rPr>
        <w:rFonts w:ascii="Times New Roman" w:hAnsi="Times New Roman" w:cs="Times New Roman"/>
        <w:sz w:val="20"/>
        <w:szCs w:val="20"/>
      </w:rPr>
      <w:t xml:space="preserve"> </w:t>
    </w:r>
    <w:r w:rsidR="00D433C8">
      <w:rPr>
        <w:rFonts w:ascii="Times New Roman" w:hAnsi="Times New Roman" w:cs="Times New Roman"/>
        <w:sz w:val="20"/>
        <w:szCs w:val="20"/>
      </w:rPr>
      <w:t>2016 09 16</w:t>
    </w:r>
    <w:r w:rsidRPr="0097717D">
      <w:rPr>
        <w:rFonts w:ascii="Times New Roman" w:hAnsi="Times New Roman" w:cs="Times New Roman"/>
        <w:sz w:val="20"/>
        <w:szCs w:val="20"/>
      </w:rPr>
      <w:tab/>
    </w:r>
    <w:r w:rsidR="00E60AE0" w:rsidRPr="0097717D">
      <w:rPr>
        <w:rFonts w:ascii="Times New Roman" w:hAnsi="Times New Roman" w:cs="Times New Roman"/>
        <w:sz w:val="20"/>
        <w:szCs w:val="20"/>
      </w:rPr>
      <w:fldChar w:fldCharType="begin"/>
    </w:r>
    <w:r w:rsidRPr="0097717D">
      <w:rPr>
        <w:rFonts w:ascii="Times New Roman" w:hAnsi="Times New Roman" w:cs="Times New Roman"/>
        <w:sz w:val="20"/>
        <w:szCs w:val="20"/>
      </w:rPr>
      <w:instrText xml:space="preserve"> PAGE   \* MERGEFORMAT </w:instrText>
    </w:r>
    <w:r w:rsidR="00E60AE0" w:rsidRPr="0097717D">
      <w:rPr>
        <w:rFonts w:ascii="Times New Roman" w:hAnsi="Times New Roman" w:cs="Times New Roman"/>
        <w:sz w:val="20"/>
        <w:szCs w:val="20"/>
      </w:rPr>
      <w:fldChar w:fldCharType="separate"/>
    </w:r>
    <w:r w:rsidR="009968B4">
      <w:rPr>
        <w:rFonts w:ascii="Times New Roman" w:hAnsi="Times New Roman" w:cs="Times New Roman"/>
        <w:noProof/>
        <w:sz w:val="20"/>
        <w:szCs w:val="20"/>
      </w:rPr>
      <w:t>1</w:t>
    </w:r>
    <w:r w:rsidR="00E60AE0" w:rsidRPr="0097717D">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20A07" w14:textId="77777777" w:rsidR="007234EF" w:rsidRDefault="007234EF" w:rsidP="0097717D">
      <w:pPr>
        <w:spacing w:after="0" w:line="240" w:lineRule="auto"/>
      </w:pPr>
      <w:r>
        <w:separator/>
      </w:r>
    </w:p>
  </w:footnote>
  <w:footnote w:type="continuationSeparator" w:id="0">
    <w:p w14:paraId="4373BE07" w14:textId="77777777" w:rsidR="007234EF" w:rsidRDefault="007234EF" w:rsidP="009771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D2B99" w14:textId="33E6DC19" w:rsidR="00D433C8" w:rsidRPr="004D7308" w:rsidRDefault="00D433C8" w:rsidP="00D433C8">
    <w:pPr>
      <w:pStyle w:val="Header"/>
      <w:rPr>
        <w:i/>
        <w:sz w:val="20"/>
        <w:szCs w:val="20"/>
      </w:rPr>
    </w:pPr>
    <w:r w:rsidRPr="004D7308">
      <w:rPr>
        <w:i/>
        <w:sz w:val="20"/>
        <w:szCs w:val="20"/>
      </w:rPr>
      <w:t>Suggested citation: Effective Practice and Organisation of Care (EPOC). What study designs should be included in an EPOC review? EPOC Resources for review authors. Oslo: Norwegian Knowledge Cent</w:t>
    </w:r>
    <w:r>
      <w:rPr>
        <w:i/>
        <w:sz w:val="20"/>
        <w:szCs w:val="20"/>
      </w:rPr>
      <w:t>re for the Health Services; 2016</w:t>
    </w:r>
    <w:r w:rsidRPr="004D7308">
      <w:rPr>
        <w:i/>
        <w:sz w:val="20"/>
        <w:szCs w:val="20"/>
      </w:rPr>
      <w:t xml:space="preserve">. Available at: </w:t>
    </w:r>
    <w:hyperlink r:id="rId1" w:history="1">
      <w:r w:rsidRPr="004D7308">
        <w:rPr>
          <w:rStyle w:val="Hyperlink"/>
          <w:i/>
          <w:sz w:val="20"/>
          <w:szCs w:val="20"/>
        </w:rPr>
        <w:t>http://epoc.cochrane.org/epoc-specific-resources-review-authors</w:t>
      </w:r>
    </w:hyperlink>
  </w:p>
  <w:p w14:paraId="28615588" w14:textId="77777777" w:rsidR="00D433C8" w:rsidRDefault="00D433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31A43"/>
    <w:multiLevelType w:val="hybridMultilevel"/>
    <w:tmpl w:val="4A5619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6822043"/>
    <w:multiLevelType w:val="hybridMultilevel"/>
    <w:tmpl w:val="8CC02D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7C593F71"/>
    <w:multiLevelType w:val="hybridMultilevel"/>
    <w:tmpl w:val="076E7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D05"/>
    <w:rsid w:val="000807BD"/>
    <w:rsid w:val="000E31B5"/>
    <w:rsid w:val="0013735E"/>
    <w:rsid w:val="001441D5"/>
    <w:rsid w:val="001524B4"/>
    <w:rsid w:val="0015595D"/>
    <w:rsid w:val="00192604"/>
    <w:rsid w:val="001D40C8"/>
    <w:rsid w:val="001E67DA"/>
    <w:rsid w:val="00204AC9"/>
    <w:rsid w:val="002568C0"/>
    <w:rsid w:val="00275FBF"/>
    <w:rsid w:val="00283BF8"/>
    <w:rsid w:val="0028677F"/>
    <w:rsid w:val="002D25E0"/>
    <w:rsid w:val="00314CF2"/>
    <w:rsid w:val="00316338"/>
    <w:rsid w:val="003C297B"/>
    <w:rsid w:val="003C52F6"/>
    <w:rsid w:val="003F624A"/>
    <w:rsid w:val="004208A8"/>
    <w:rsid w:val="004306CC"/>
    <w:rsid w:val="00511F6F"/>
    <w:rsid w:val="00566267"/>
    <w:rsid w:val="005A0FD5"/>
    <w:rsid w:val="005B027D"/>
    <w:rsid w:val="005F7FB4"/>
    <w:rsid w:val="006A285C"/>
    <w:rsid w:val="006C1E0E"/>
    <w:rsid w:val="007234EF"/>
    <w:rsid w:val="00754F24"/>
    <w:rsid w:val="00770FE5"/>
    <w:rsid w:val="00796FFD"/>
    <w:rsid w:val="007D4D56"/>
    <w:rsid w:val="008A19B5"/>
    <w:rsid w:val="00903D6B"/>
    <w:rsid w:val="0097717D"/>
    <w:rsid w:val="009968B4"/>
    <w:rsid w:val="00997B03"/>
    <w:rsid w:val="009A24C7"/>
    <w:rsid w:val="009B64BC"/>
    <w:rsid w:val="00A95C8D"/>
    <w:rsid w:val="00B07F2C"/>
    <w:rsid w:val="00BB751D"/>
    <w:rsid w:val="00C7508A"/>
    <w:rsid w:val="00CD54A1"/>
    <w:rsid w:val="00D00E95"/>
    <w:rsid w:val="00D326EE"/>
    <w:rsid w:val="00D433C8"/>
    <w:rsid w:val="00D51D4D"/>
    <w:rsid w:val="00DA4DD4"/>
    <w:rsid w:val="00DE71FD"/>
    <w:rsid w:val="00E60AE0"/>
    <w:rsid w:val="00EB1D05"/>
    <w:rsid w:val="00F32130"/>
    <w:rsid w:val="00F5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16B2"/>
  <w15:docId w15:val="{558A9CAA-7A10-4BD3-AA2D-3A60A062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D05"/>
    <w:pPr>
      <w:ind w:left="720"/>
      <w:contextualSpacing/>
    </w:pPr>
  </w:style>
  <w:style w:type="character" w:styleId="Hyperlink">
    <w:name w:val="Hyperlink"/>
    <w:basedOn w:val="DefaultParagraphFont"/>
    <w:uiPriority w:val="99"/>
    <w:unhideWhenUsed/>
    <w:rsid w:val="00204AC9"/>
    <w:rPr>
      <w:color w:val="0000FF" w:themeColor="hyperlink"/>
      <w:u w:val="single"/>
    </w:rPr>
  </w:style>
  <w:style w:type="character" w:styleId="FollowedHyperlink">
    <w:name w:val="FollowedHyperlink"/>
    <w:basedOn w:val="DefaultParagraphFont"/>
    <w:uiPriority w:val="99"/>
    <w:semiHidden/>
    <w:unhideWhenUsed/>
    <w:rsid w:val="00204AC9"/>
    <w:rPr>
      <w:color w:val="800080" w:themeColor="followedHyperlink"/>
      <w:u w:val="single"/>
    </w:rPr>
  </w:style>
  <w:style w:type="paragraph" w:styleId="Header">
    <w:name w:val="header"/>
    <w:basedOn w:val="Normal"/>
    <w:link w:val="HeaderChar"/>
    <w:uiPriority w:val="99"/>
    <w:unhideWhenUsed/>
    <w:rsid w:val="009771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7717D"/>
  </w:style>
  <w:style w:type="paragraph" w:styleId="Footer">
    <w:name w:val="footer"/>
    <w:basedOn w:val="Normal"/>
    <w:link w:val="FooterChar"/>
    <w:uiPriority w:val="99"/>
    <w:unhideWhenUsed/>
    <w:rsid w:val="009771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717D"/>
  </w:style>
  <w:style w:type="paragraph" w:styleId="BalloonText">
    <w:name w:val="Balloon Text"/>
    <w:basedOn w:val="Normal"/>
    <w:link w:val="BalloonTextChar"/>
    <w:uiPriority w:val="99"/>
    <w:semiHidden/>
    <w:unhideWhenUsed/>
    <w:rsid w:val="00256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8C0"/>
    <w:rPr>
      <w:rFonts w:ascii="Tahoma" w:hAnsi="Tahoma" w:cs="Tahoma"/>
      <w:sz w:val="16"/>
      <w:szCs w:val="16"/>
    </w:rPr>
  </w:style>
  <w:style w:type="paragraph" w:customStyle="1" w:styleId="Default">
    <w:name w:val="Default"/>
    <w:rsid w:val="002568C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13735E"/>
    <w:rPr>
      <w:sz w:val="16"/>
      <w:szCs w:val="16"/>
    </w:rPr>
  </w:style>
  <w:style w:type="paragraph" w:styleId="CommentText">
    <w:name w:val="annotation text"/>
    <w:basedOn w:val="Normal"/>
    <w:link w:val="CommentTextChar"/>
    <w:uiPriority w:val="99"/>
    <w:semiHidden/>
    <w:unhideWhenUsed/>
    <w:rsid w:val="0013735E"/>
    <w:pPr>
      <w:spacing w:line="240" w:lineRule="auto"/>
    </w:pPr>
    <w:rPr>
      <w:sz w:val="20"/>
      <w:szCs w:val="20"/>
    </w:rPr>
  </w:style>
  <w:style w:type="character" w:customStyle="1" w:styleId="CommentTextChar">
    <w:name w:val="Comment Text Char"/>
    <w:basedOn w:val="DefaultParagraphFont"/>
    <w:link w:val="CommentText"/>
    <w:uiPriority w:val="99"/>
    <w:semiHidden/>
    <w:rsid w:val="0013735E"/>
    <w:rPr>
      <w:sz w:val="20"/>
      <w:szCs w:val="20"/>
    </w:rPr>
  </w:style>
  <w:style w:type="paragraph" w:styleId="CommentSubject">
    <w:name w:val="annotation subject"/>
    <w:basedOn w:val="CommentText"/>
    <w:next w:val="CommentText"/>
    <w:link w:val="CommentSubjectChar"/>
    <w:uiPriority w:val="99"/>
    <w:semiHidden/>
    <w:unhideWhenUsed/>
    <w:rsid w:val="0013735E"/>
    <w:rPr>
      <w:b/>
      <w:bCs/>
    </w:rPr>
  </w:style>
  <w:style w:type="character" w:customStyle="1" w:styleId="CommentSubjectChar">
    <w:name w:val="Comment Subject Char"/>
    <w:basedOn w:val="CommentTextChar"/>
    <w:link w:val="CommentSubject"/>
    <w:uiPriority w:val="99"/>
    <w:semiHidden/>
    <w:rsid w:val="001373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38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poc.cochrane.org/epoc-specific-resources-review-autho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lysbilde1.sl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handbook.cochrane.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epoc.cochrane.org/epoc-specific-resources-review-auth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79C51-74FF-4BD7-95B0-823B69349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Kunnskapssenteret</Company>
  <LinksUpToDate>false</LinksUpToDate>
  <CharactersWithSpaces>8057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Oxman</dc:creator>
  <cp:lastModifiedBy>Paulsen, Elizabeth J.</cp:lastModifiedBy>
  <cp:revision>2</cp:revision>
  <dcterms:created xsi:type="dcterms:W3CDTF">2016-10-05T07:44:00Z</dcterms:created>
  <dcterms:modified xsi:type="dcterms:W3CDTF">2016-10-05T07:44:00Z</dcterms:modified>
</cp:coreProperties>
</file>